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A25BE" w14:textId="06BAA9ED" w:rsidR="009A68CC" w:rsidRPr="009A68CC" w:rsidRDefault="00792521" w:rsidP="00792521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МЕТАДАННЫМ СТАТЬИ</w:t>
      </w:r>
    </w:p>
    <w:p w14:paraId="01E6B10F" w14:textId="7B50BC15" w:rsidR="009A68CC" w:rsidRPr="009A68CC" w:rsidRDefault="009A68CC" w:rsidP="009A68CC">
      <w:pPr>
        <w:pStyle w:val="msonormalmrcssattr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9A68CC">
        <w:rPr>
          <w:sz w:val="28"/>
          <w:szCs w:val="28"/>
        </w:rPr>
        <w:t>Каждая статья должна содержать следующие метаданные: название, ФИО, аффилиацию (место работы, адрес для связи), аннотацию, ключевые слова, библиографические ссылки, причем название, ФИО, аффилиация, аннотация – обязательные элементы, а ключевые слова и библиографические ссылки приводятся на усмотрение редколлегии. Минимальные сведения в аффилиации должны содержать: место работы, город, страну и электронный адрес (</w:t>
      </w:r>
      <w:r w:rsidR="00792521">
        <w:rPr>
          <w:sz w:val="28"/>
          <w:szCs w:val="28"/>
        </w:rPr>
        <w:t xml:space="preserve">«Международный государственный экологический институт имени А.Д. Сахарова» </w:t>
      </w:r>
      <w:r w:rsidRPr="009A68CC">
        <w:rPr>
          <w:sz w:val="28"/>
          <w:szCs w:val="28"/>
        </w:rPr>
        <w:t>Белорусск</w:t>
      </w:r>
      <w:r w:rsidR="00792521">
        <w:rPr>
          <w:sz w:val="28"/>
          <w:szCs w:val="28"/>
        </w:rPr>
        <w:t>ого</w:t>
      </w:r>
      <w:r w:rsidRPr="009A68CC">
        <w:rPr>
          <w:sz w:val="28"/>
          <w:szCs w:val="28"/>
        </w:rPr>
        <w:t xml:space="preserve"> государственн</w:t>
      </w:r>
      <w:r w:rsidR="00792521">
        <w:rPr>
          <w:sz w:val="28"/>
          <w:szCs w:val="28"/>
        </w:rPr>
        <w:t>ого</w:t>
      </w:r>
      <w:r w:rsidRPr="009A68CC">
        <w:rPr>
          <w:sz w:val="28"/>
          <w:szCs w:val="28"/>
        </w:rPr>
        <w:t xml:space="preserve"> университет</w:t>
      </w:r>
      <w:r w:rsidR="00792521">
        <w:rPr>
          <w:sz w:val="28"/>
          <w:szCs w:val="28"/>
        </w:rPr>
        <w:t>а</w:t>
      </w:r>
      <w:r w:rsidRPr="009A68CC">
        <w:rPr>
          <w:sz w:val="28"/>
          <w:szCs w:val="28"/>
        </w:rPr>
        <w:t xml:space="preserve">, Минск, Беларусь, </w:t>
      </w:r>
      <w:hyperlink r:id="rId8" w:history="1">
        <w:r w:rsidR="00792521" w:rsidRPr="00947A3E">
          <w:rPr>
            <w:rStyle w:val="a8"/>
            <w:rFonts w:ascii="Times New Roman" w:hAnsi="Times New Roman"/>
            <w:sz w:val="28"/>
            <w:szCs w:val="28"/>
          </w:rPr>
          <w:t>rabota@</w:t>
        </w:r>
        <w:r w:rsidR="00792521" w:rsidRPr="00947A3E">
          <w:rPr>
            <w:rStyle w:val="a8"/>
            <w:rFonts w:ascii="Times New Roman" w:hAnsi="Times New Roman"/>
            <w:sz w:val="28"/>
            <w:szCs w:val="28"/>
            <w:lang w:val="en-US"/>
          </w:rPr>
          <w:t>iseu</w:t>
        </w:r>
        <w:r w:rsidR="00792521" w:rsidRPr="00947A3E">
          <w:rPr>
            <w:rStyle w:val="a8"/>
            <w:rFonts w:ascii="Times New Roman" w:hAnsi="Times New Roman"/>
            <w:sz w:val="28"/>
            <w:szCs w:val="28"/>
          </w:rPr>
          <w:t>.by</w:t>
        </w:r>
      </w:hyperlink>
      <w:r w:rsidRPr="009A68CC">
        <w:rPr>
          <w:sz w:val="28"/>
          <w:szCs w:val="28"/>
        </w:rPr>
        <w:t>).</w:t>
      </w:r>
    </w:p>
    <w:p w14:paraId="0A23476C" w14:textId="77777777" w:rsidR="009A68CC" w:rsidRPr="009A68CC" w:rsidRDefault="009A68CC" w:rsidP="009A68CC">
      <w:pPr>
        <w:pStyle w:val="msonormalmrcssattr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9A68CC">
        <w:rPr>
          <w:sz w:val="28"/>
          <w:szCs w:val="28"/>
        </w:rPr>
        <w:t>Метаданные в статье должны быть представлены на языке (языках) оформления сборника (титула и оборота титула), а также на языке статьи.</w:t>
      </w:r>
    </w:p>
    <w:p w14:paraId="587C872B" w14:textId="77777777" w:rsidR="009A68CC" w:rsidRDefault="009A68CC" w:rsidP="009A68C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t xml:space="preserve">Если конференция имеет два языка проведения и оформления, то титул и оборот титула должны быть представлены на этих двух языках, а метаданные должны быть представлены на языке статьи и на этих двух языках. Например, если язык оформления сборника (титула и оборота титула) русский и английский, то в статье на </w:t>
      </w:r>
      <w:r w:rsidR="00792521">
        <w:rPr>
          <w:rFonts w:ascii="Times New Roman" w:hAnsi="Times New Roman" w:cs="Times New Roman"/>
          <w:sz w:val="28"/>
          <w:szCs w:val="28"/>
        </w:rPr>
        <w:t>белорусском</w:t>
      </w:r>
      <w:r w:rsidRPr="009A68CC">
        <w:rPr>
          <w:rFonts w:ascii="Times New Roman" w:hAnsi="Times New Roman" w:cs="Times New Roman"/>
          <w:sz w:val="28"/>
          <w:szCs w:val="28"/>
        </w:rPr>
        <w:t xml:space="preserve"> языке метаданные (кроме библиографических ссылок) будут на трех языках (</w:t>
      </w:r>
      <w:r w:rsidR="00792521">
        <w:rPr>
          <w:rFonts w:ascii="Times New Roman" w:hAnsi="Times New Roman" w:cs="Times New Roman"/>
          <w:sz w:val="28"/>
          <w:szCs w:val="28"/>
        </w:rPr>
        <w:t>белорусский</w:t>
      </w:r>
      <w:r w:rsidRPr="009A68CC">
        <w:rPr>
          <w:rFonts w:ascii="Times New Roman" w:hAnsi="Times New Roman" w:cs="Times New Roman"/>
          <w:sz w:val="28"/>
          <w:szCs w:val="28"/>
        </w:rPr>
        <w:t>, русский, английский).</w:t>
      </w:r>
    </w:p>
    <w:p w14:paraId="77A28746" w14:textId="5DAE7678" w:rsidR="00086CE5" w:rsidRPr="00FA38DA" w:rsidRDefault="00FA38DA" w:rsidP="00086CE5">
      <w:pPr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ru-BY"/>
        </w:rPr>
        <w:tab/>
      </w:r>
      <w:r w:rsidRPr="00FA38DA">
        <w:rPr>
          <w:rFonts w:ascii="Times New Roman" w:eastAsia="Calibri" w:hAnsi="Times New Roman" w:cs="Times New Roman"/>
          <w:b/>
          <w:bCs/>
          <w:sz w:val="28"/>
          <w:szCs w:val="28"/>
          <w:lang w:val="ru-BY" w:bidi="ru-RU"/>
        </w:rPr>
        <w:t>Объем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предоставленных материалов доклада должен быть</w:t>
      </w:r>
      <w:r w:rsidRPr="00FA38DA">
        <w:rPr>
          <w:rFonts w:ascii="Times New Roman" w:eastAsia="Calibri" w:hAnsi="Times New Roman" w:cs="Times New Roman"/>
          <w:b/>
          <w:bCs/>
          <w:sz w:val="28"/>
          <w:szCs w:val="28"/>
          <w:lang w:val="ru-BY" w:bidi="ru-RU"/>
        </w:rPr>
        <w:t xml:space="preserve"> </w:t>
      </w:r>
      <w:r w:rsidRPr="00FA38DA">
        <w:rPr>
          <w:rFonts w:ascii="Times New Roman" w:eastAsia="Calibri" w:hAnsi="Times New Roman" w:cs="Times New Roman"/>
          <w:bCs/>
          <w:sz w:val="28"/>
          <w:szCs w:val="28"/>
          <w:lang w:val="ru-BY" w:bidi="ru-RU"/>
        </w:rPr>
        <w:t xml:space="preserve">не менее 3,5 и не более 5 </w:t>
      </w:r>
      <w:r w:rsidRPr="00FA38DA">
        <w:rPr>
          <w:rFonts w:ascii="Times New Roman" w:eastAsia="Calibri" w:hAnsi="Times New Roman" w:cs="Times New Roman"/>
          <w:sz w:val="28"/>
          <w:szCs w:val="28"/>
          <w:lang w:val="ru-BY" w:bidi="ru-RU"/>
        </w:rPr>
        <w:t>полных страниц формата А4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06F5C7D" w14:textId="741A5371" w:rsidR="00086CE5" w:rsidRDefault="00FA38DA" w:rsidP="00FA38DA">
      <w:pPr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>
        <w:rPr>
          <w:rFonts w:ascii="Times New Roman" w:eastAsia="Calibri" w:hAnsi="Times New Roman" w:cs="Times New Roman"/>
          <w:sz w:val="28"/>
          <w:szCs w:val="28"/>
          <w:lang w:val="ru-BY" w:bidi="ru-RU"/>
        </w:rPr>
        <w:tab/>
      </w:r>
      <w:r w:rsidR="00086CE5"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Дополнительно: скрин-шот проверки в системе «Антиплагиат»:</w:t>
      </w:r>
    </w:p>
    <w:p w14:paraId="0B3C07D9" w14:textId="373A5286" w:rsidR="00086CE5" w:rsidRPr="00086CE5" w:rsidRDefault="00FA38DA" w:rsidP="00FA38DA">
      <w:pPr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>
        <w:rPr>
          <w:rFonts w:ascii="Times New Roman" w:eastAsia="Calibri" w:hAnsi="Times New Roman" w:cs="Times New Roman"/>
          <w:sz w:val="28"/>
          <w:szCs w:val="28"/>
          <w:lang w:val="ru-BY"/>
        </w:rPr>
        <w:tab/>
      </w:r>
      <w:r w:rsidR="00086CE5"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не менее 70 % оригинального текста (с учетом самоцитирования).</w:t>
      </w:r>
    </w:p>
    <w:p w14:paraId="5DFEFB67" w14:textId="77777777" w:rsidR="00FA38DA" w:rsidRDefault="00086CE5" w:rsidP="00086CE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Материалы докладов должны быть предоставлены в электронном виде. </w:t>
      </w:r>
    </w:p>
    <w:p w14:paraId="1905BA8B" w14:textId="39C3D81D" w:rsidR="00086CE5" w:rsidRPr="00FA38DA" w:rsidRDefault="00FA38DA" w:rsidP="00086CE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DA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Материалы докладов </w:t>
      </w:r>
      <w:r>
        <w:rPr>
          <w:rFonts w:ascii="Times New Roman" w:eastAsia="Calibri" w:hAnsi="Times New Roman" w:cs="Times New Roman"/>
          <w:sz w:val="28"/>
          <w:szCs w:val="28"/>
        </w:rPr>
        <w:t>с участием с</w:t>
      </w:r>
      <w:r w:rsidR="00086CE5"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тудент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086CE5"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, магистрант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086CE5"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 аспирант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принимаются к регистрации только от их научных руководителей, являющихся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авторами.</w:t>
      </w:r>
    </w:p>
    <w:p w14:paraId="0BD22E81" w14:textId="77777777" w:rsidR="00086CE5" w:rsidRPr="00086CE5" w:rsidRDefault="00086CE5" w:rsidP="00086CE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Рукописи не редактируются. За научное содержание и изложение материалов докладов ответственность несут авторы.</w:t>
      </w:r>
    </w:p>
    <w:p w14:paraId="194ED3B2" w14:textId="77777777" w:rsidR="00086CE5" w:rsidRPr="00086CE5" w:rsidRDefault="00086CE5" w:rsidP="00086CE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86CE5">
        <w:rPr>
          <w:rFonts w:ascii="Times New Roman" w:eastAsia="Calibri" w:hAnsi="Times New Roman" w:cs="Times New Roman"/>
          <w:b/>
          <w:bCs/>
          <w:sz w:val="28"/>
          <w:szCs w:val="28"/>
          <w:lang w:val="ru-BY"/>
        </w:rPr>
        <w:t>Материалы докладов, не удовлетворяющие тематике конференции, требованиям к оформлению или присланные позднее установленного срока, не рассматриваются и не возвращаются</w:t>
      </w:r>
      <w:r w:rsidRPr="00086CE5"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</w:p>
    <w:p w14:paraId="2F135245" w14:textId="74D2AF13" w:rsidR="00086CE5" w:rsidRPr="00086CE5" w:rsidRDefault="00086CE5" w:rsidP="009A68C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  <w:sectPr w:rsidR="00086CE5" w:rsidRPr="00086CE5" w:rsidSect="00B1205B">
          <w:footerReference w:type="default" r:id="rId9"/>
          <w:pgSz w:w="11907" w:h="17010" w:code="34"/>
          <w:pgMar w:top="1247" w:right="1247" w:bottom="1701" w:left="1021" w:header="709" w:footer="1134" w:gutter="0"/>
          <w:cols w:space="708"/>
          <w:docGrid w:linePitch="360"/>
        </w:sectPr>
      </w:pPr>
    </w:p>
    <w:p w14:paraId="102D0EE4" w14:textId="77777777" w:rsidR="003941EF" w:rsidRDefault="003941EF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</w:pPr>
    </w:p>
    <w:p w14:paraId="581CADC4" w14:textId="77777777" w:rsidR="003941EF" w:rsidRDefault="003941EF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</w:pPr>
    </w:p>
    <w:p w14:paraId="51B43185" w14:textId="2BA0EFCF" w:rsidR="00DB69BB" w:rsidRPr="002C1FCE" w:rsidRDefault="007768E2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C1FCE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НАЗВАНИЕ</w:t>
      </w:r>
      <w:r w:rsidR="001848DB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2C1FCE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 СТАТЬИ </w:t>
      </w:r>
      <w:r w:rsidR="001848DB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2C1FCE">
        <w:rPr>
          <w:rFonts w:ascii="Times New Roman" w:hAnsi="Times New Roman" w:cs="Times New Roman"/>
          <w:b/>
          <w:bCs/>
          <w:color w:val="00B050"/>
          <w:sz w:val="24"/>
          <w:szCs w:val="24"/>
          <w:lang w:val="be-BY"/>
        </w:rPr>
        <w:t>БЕЗ ПЕРЕНОСОВ</w:t>
      </w:r>
    </w:p>
    <w:p w14:paraId="08DC8CC4" w14:textId="77777777" w:rsidR="00DB69BB" w:rsidRPr="002C1FCE" w:rsidRDefault="00DB69BB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  <w:lang w:eastAsia="zh-CN"/>
        </w:rPr>
      </w:pPr>
    </w:p>
    <w:p w14:paraId="1010FFB1" w14:textId="77777777" w:rsidR="00373213" w:rsidRPr="002C1FCE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  <w:lang w:eastAsia="zh-CN"/>
        </w:rPr>
      </w:pPr>
      <w:r w:rsidRPr="002C1FCE">
        <w:rPr>
          <w:rFonts w:ascii="Times New Roman" w:hAnsi="Times New Roman"/>
          <w:b/>
          <w:iCs/>
          <w:sz w:val="24"/>
          <w:szCs w:val="24"/>
          <w:shd w:val="clear" w:color="auto" w:fill="FFFFFF"/>
          <w:lang w:eastAsia="zh-CN"/>
        </w:rPr>
        <w:t>Н. Е. Кожухова</w:t>
      </w:r>
    </w:p>
    <w:p w14:paraId="772DDD86" w14:textId="77777777" w:rsidR="00373213" w:rsidRPr="002462DF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hd w:val="clear" w:color="auto" w:fill="FFFFFF"/>
          <w:lang w:eastAsia="zh-CN"/>
        </w:rPr>
      </w:pPr>
    </w:p>
    <w:p w14:paraId="35984EAC" w14:textId="497692FB" w:rsidR="00373213" w:rsidRPr="002C1FCE" w:rsidRDefault="003941EF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eastAsia="zh-CN"/>
        </w:rPr>
      </w:pPr>
      <w:bookmarkStart w:id="1" w:name="_Hlk188960486"/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«Международный государственный экологический институт имени А.Д. Сахарова» 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Белорусск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ого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государственн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ого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университет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а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ул. Долгобродская,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23/1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,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br/>
        <w:t>2200</w:t>
      </w:r>
      <w:r>
        <w:rPr>
          <w:rFonts w:ascii="Times New Roman" w:hAnsi="Times New Roman" w:cs="Times New Roman"/>
          <w:i/>
          <w:iCs/>
          <w:color w:val="000000" w:themeColor="text1"/>
          <w:lang w:eastAsia="zh-CN"/>
        </w:rPr>
        <w:t>70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, г. Минск, Беларусь, belrus@</w:t>
      </w:r>
      <w:r>
        <w:rPr>
          <w:rFonts w:ascii="Times New Roman" w:hAnsi="Times New Roman" w:cs="Times New Roman"/>
          <w:i/>
          <w:iCs/>
          <w:color w:val="000000" w:themeColor="text1"/>
          <w:lang w:val="en-US" w:eastAsia="zh-CN"/>
        </w:rPr>
        <w:t>iseu</w:t>
      </w:r>
      <w:r w:rsidR="00373213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.by</w:t>
      </w:r>
    </w:p>
    <w:bookmarkEnd w:id="1"/>
    <w:p w14:paraId="2F0EF307" w14:textId="77777777" w:rsidR="00373213" w:rsidRPr="002C1FCE" w:rsidRDefault="00373213" w:rsidP="00A508BB">
      <w:pPr>
        <w:shd w:val="clear" w:color="auto" w:fill="FFFFFF"/>
        <w:suppressAutoHyphens/>
        <w:spacing w:after="0" w:line="240" w:lineRule="auto"/>
        <w:ind w:firstLine="454"/>
        <w:jc w:val="center"/>
        <w:rPr>
          <w:i/>
          <w:iCs/>
          <w:lang w:eastAsia="zh-CN"/>
        </w:rPr>
      </w:pPr>
    </w:p>
    <w:p w14:paraId="6B8E2583" w14:textId="7FC137F1" w:rsidR="00373213" w:rsidRPr="002C1FCE" w:rsidRDefault="00A86FF5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be-BY"/>
        </w:rPr>
      </w:pPr>
      <w:r w:rsidRPr="002C1FCE">
        <w:rPr>
          <w:rFonts w:ascii="Times New Roman" w:hAnsi="Times New Roman" w:cs="Times New Roman"/>
          <w:color w:val="00B050"/>
        </w:rPr>
        <w:t>А</w:t>
      </w:r>
      <w:r w:rsidR="00373213" w:rsidRPr="002C1FCE">
        <w:rPr>
          <w:rFonts w:ascii="Times New Roman" w:hAnsi="Times New Roman" w:cs="Times New Roman"/>
          <w:color w:val="00B050"/>
        </w:rPr>
        <w:t>ннотаци</w:t>
      </w:r>
      <w:r w:rsidRPr="002C1FCE">
        <w:rPr>
          <w:rFonts w:ascii="Times New Roman" w:hAnsi="Times New Roman" w:cs="Times New Roman"/>
          <w:color w:val="00B050"/>
        </w:rPr>
        <w:t>я набирается</w:t>
      </w:r>
      <w:r w:rsidR="00373213" w:rsidRPr="002C1FCE">
        <w:rPr>
          <w:rFonts w:ascii="Times New Roman" w:hAnsi="Times New Roman" w:cs="Times New Roman"/>
          <w:color w:val="00B050"/>
        </w:rPr>
        <w:t xml:space="preserve"> </w:t>
      </w:r>
      <w:r w:rsidRPr="002C1FCE">
        <w:rPr>
          <w:rFonts w:ascii="Times New Roman" w:hAnsi="Times New Roman" w:cs="Times New Roman"/>
          <w:color w:val="00B050"/>
        </w:rPr>
        <w:t xml:space="preserve">размером кегля </w:t>
      </w:r>
      <w:r w:rsidR="00373213" w:rsidRPr="002C1FCE">
        <w:rPr>
          <w:rFonts w:ascii="Times New Roman" w:hAnsi="Times New Roman" w:cs="Times New Roman"/>
          <w:color w:val="00B050"/>
        </w:rPr>
        <w:t>1</w:t>
      </w:r>
      <w:r w:rsidR="002C1FCE">
        <w:rPr>
          <w:rFonts w:ascii="Times New Roman" w:hAnsi="Times New Roman" w:cs="Times New Roman"/>
          <w:color w:val="00B050"/>
        </w:rPr>
        <w:t>1</w:t>
      </w:r>
      <w:r w:rsidR="00373213" w:rsidRPr="002C1FCE">
        <w:rPr>
          <w:rFonts w:ascii="Times New Roman" w:hAnsi="Times New Roman" w:cs="Times New Roman"/>
          <w:color w:val="00B050"/>
        </w:rPr>
        <w:t xml:space="preserve"> пт, выравнива</w:t>
      </w:r>
      <w:r w:rsidRPr="002C1FCE">
        <w:rPr>
          <w:rFonts w:ascii="Times New Roman" w:hAnsi="Times New Roman" w:cs="Times New Roman"/>
          <w:color w:val="00B050"/>
        </w:rPr>
        <w:t>ние –</w:t>
      </w:r>
      <w:r w:rsidR="00373213" w:rsidRPr="002C1FCE">
        <w:rPr>
          <w:rFonts w:ascii="Times New Roman" w:hAnsi="Times New Roman" w:cs="Times New Roman"/>
          <w:color w:val="00B050"/>
          <w:lang w:val="be-BY"/>
        </w:rPr>
        <w:t xml:space="preserve"> по </w:t>
      </w:r>
      <w:r w:rsidR="00373213" w:rsidRPr="002C1FCE">
        <w:rPr>
          <w:rFonts w:ascii="Times New Roman" w:hAnsi="Times New Roman" w:cs="Times New Roman"/>
          <w:color w:val="00B050"/>
        </w:rPr>
        <w:t>ширине</w:t>
      </w:r>
      <w:r w:rsidRPr="002C1FCE">
        <w:rPr>
          <w:rFonts w:ascii="Times New Roman" w:hAnsi="Times New Roman" w:cs="Times New Roman"/>
          <w:color w:val="00B050"/>
        </w:rPr>
        <w:t xml:space="preserve"> страницы,</w:t>
      </w:r>
      <w:r w:rsidR="00373213" w:rsidRPr="002C1FCE">
        <w:rPr>
          <w:rFonts w:ascii="Times New Roman" w:hAnsi="Times New Roman" w:cs="Times New Roman"/>
          <w:color w:val="00B050"/>
        </w:rPr>
        <w:t xml:space="preserve"> абзацны</w:t>
      </w:r>
      <w:r w:rsidRPr="002C1FCE">
        <w:rPr>
          <w:rFonts w:ascii="Times New Roman" w:hAnsi="Times New Roman" w:cs="Times New Roman"/>
          <w:color w:val="00B050"/>
        </w:rPr>
        <w:t>й</w:t>
      </w:r>
      <w:r w:rsidR="00373213" w:rsidRPr="002C1FCE">
        <w:rPr>
          <w:rFonts w:ascii="Times New Roman" w:hAnsi="Times New Roman" w:cs="Times New Roman"/>
          <w:color w:val="00B050"/>
        </w:rPr>
        <w:t xml:space="preserve"> отступ</w:t>
      </w:r>
      <w:r w:rsidRPr="002C1FCE">
        <w:rPr>
          <w:rFonts w:ascii="Times New Roman" w:hAnsi="Times New Roman" w:cs="Times New Roman"/>
          <w:color w:val="00B050"/>
        </w:rPr>
        <w:t xml:space="preserve"> </w:t>
      </w:r>
      <w:r w:rsidR="002462DF" w:rsidRPr="002C1FCE">
        <w:rPr>
          <w:rFonts w:ascii="Times New Roman" w:hAnsi="Times New Roman" w:cs="Times New Roman"/>
          <w:color w:val="00B050"/>
        </w:rPr>
        <w:t>0,8</w:t>
      </w:r>
      <w:r w:rsidRPr="002C1FCE">
        <w:rPr>
          <w:rFonts w:ascii="Times New Roman" w:hAnsi="Times New Roman" w:cs="Times New Roman"/>
          <w:color w:val="00B050"/>
        </w:rPr>
        <w:t xml:space="preserve"> см</w:t>
      </w:r>
      <w:r w:rsidR="00373213" w:rsidRPr="002C1FCE">
        <w:rPr>
          <w:rFonts w:ascii="Times New Roman" w:hAnsi="Times New Roman" w:cs="Times New Roman"/>
          <w:color w:val="00B050"/>
        </w:rPr>
        <w:t xml:space="preserve">, </w:t>
      </w:r>
      <w:r w:rsidRPr="002C1FCE">
        <w:rPr>
          <w:rFonts w:ascii="Times New Roman" w:hAnsi="Times New Roman" w:cs="Times New Roman"/>
          <w:color w:val="00B050"/>
        </w:rPr>
        <w:t>объем</w:t>
      </w:r>
      <w:r w:rsidR="00373213" w:rsidRPr="002C1FCE">
        <w:rPr>
          <w:rFonts w:ascii="Times New Roman" w:hAnsi="Times New Roman" w:cs="Times New Roman"/>
          <w:color w:val="00B050"/>
        </w:rPr>
        <w:t xml:space="preserve"> </w:t>
      </w:r>
      <w:r w:rsidR="001848DB">
        <w:rPr>
          <w:rFonts w:ascii="Times New Roman" w:hAnsi="Times New Roman" w:cs="Times New Roman"/>
          <w:color w:val="00B050"/>
        </w:rPr>
        <w:t>7</w:t>
      </w:r>
      <w:r w:rsidR="00373213" w:rsidRPr="002C1FCE">
        <w:rPr>
          <w:rFonts w:ascii="Times New Roman" w:hAnsi="Times New Roman" w:cs="Times New Roman"/>
          <w:color w:val="00B050"/>
        </w:rPr>
        <w:t>–</w:t>
      </w:r>
      <w:r w:rsidR="001848DB">
        <w:rPr>
          <w:rFonts w:ascii="Times New Roman" w:hAnsi="Times New Roman" w:cs="Times New Roman"/>
          <w:color w:val="00B050"/>
        </w:rPr>
        <w:t>8</w:t>
      </w:r>
      <w:r w:rsidR="00373213" w:rsidRPr="002C1FCE">
        <w:rPr>
          <w:rFonts w:ascii="Times New Roman" w:hAnsi="Times New Roman" w:cs="Times New Roman"/>
          <w:color w:val="00B050"/>
        </w:rPr>
        <w:t xml:space="preserve"> строк </w:t>
      </w:r>
      <w:r w:rsidR="00F64702" w:rsidRPr="002C1FCE">
        <w:rPr>
          <w:rFonts w:ascii="Times New Roman" w:hAnsi="Times New Roman" w:cs="Times New Roman"/>
          <w:color w:val="00B050"/>
        </w:rPr>
        <w:t xml:space="preserve">с </w:t>
      </w:r>
      <w:r w:rsidR="00F64702" w:rsidRPr="002C1FCE">
        <w:rPr>
          <w:rFonts w:ascii="Times New Roman" w:hAnsi="Times New Roman" w:cs="Times New Roman"/>
          <w:color w:val="00B050"/>
          <w:u w:val="single"/>
        </w:rPr>
        <w:t>переносами в рус</w:t>
      </w:r>
      <w:r w:rsidR="005C7801" w:rsidRPr="002C1FCE">
        <w:rPr>
          <w:rFonts w:ascii="Times New Roman" w:hAnsi="Times New Roman" w:cs="Times New Roman"/>
          <w:color w:val="00B050"/>
          <w:u w:val="single"/>
        </w:rPr>
        <w:t>.</w:t>
      </w:r>
      <w:r w:rsidR="00F64702" w:rsidRPr="002C1FCE">
        <w:rPr>
          <w:rFonts w:ascii="Times New Roman" w:hAnsi="Times New Roman" w:cs="Times New Roman"/>
          <w:color w:val="00B050"/>
          <w:u w:val="single"/>
        </w:rPr>
        <w:t xml:space="preserve"> и белорус. язык</w:t>
      </w:r>
      <w:r w:rsidRPr="002C1FCE">
        <w:rPr>
          <w:rFonts w:ascii="Times New Roman" w:hAnsi="Times New Roman" w:cs="Times New Roman"/>
          <w:color w:val="00B050"/>
          <w:u w:val="single"/>
        </w:rPr>
        <w:t>ах</w:t>
      </w:r>
      <w:r w:rsidR="00F64702" w:rsidRPr="002C1FCE">
        <w:rPr>
          <w:rFonts w:ascii="Times New Roman" w:hAnsi="Times New Roman" w:cs="Times New Roman"/>
          <w:color w:val="00B050"/>
        </w:rPr>
        <w:t xml:space="preserve"> (Макет / Расстановка переносов / Авто). </w:t>
      </w:r>
      <w:r w:rsidR="00373213" w:rsidRPr="002C1FCE">
        <w:rPr>
          <w:rFonts w:ascii="Times New Roman" w:hAnsi="Times New Roman" w:cs="Times New Roman"/>
          <w:lang w:val="be-BY"/>
        </w:rPr>
        <w:t>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</w:t>
      </w:r>
      <w:r w:rsidR="002C1FCE">
        <w:rPr>
          <w:rFonts w:ascii="Times New Roman" w:hAnsi="Times New Roman" w:cs="Times New Roman"/>
          <w:lang w:val="be-BY"/>
        </w:rPr>
        <w:t xml:space="preserve"> </w:t>
      </w:r>
      <w:r w:rsidR="002C1FCE" w:rsidRPr="002C1FCE">
        <w:rPr>
          <w:rFonts w:ascii="Times New Roman" w:hAnsi="Times New Roman" w:cs="Times New Roman"/>
          <w:lang w:val="be-BY"/>
        </w:rPr>
        <w:t>текст  текст  текст  текст  текст  текст  текст  текст  текст  текст  текст  текст</w:t>
      </w:r>
      <w:r w:rsidR="0006695C" w:rsidRPr="002C1FCE">
        <w:rPr>
          <w:rFonts w:ascii="Times New Roman" w:hAnsi="Times New Roman" w:cs="Times New Roman"/>
          <w:lang w:val="be-BY"/>
        </w:rPr>
        <w:t xml:space="preserve">  текст  текст  текст  текст</w:t>
      </w:r>
      <w:r w:rsidR="0006695C">
        <w:rPr>
          <w:rFonts w:ascii="Times New Roman" w:hAnsi="Times New Roman" w:cs="Times New Roman"/>
          <w:lang w:val="be-BY"/>
        </w:rPr>
        <w:t xml:space="preserve"> </w:t>
      </w:r>
      <w:r w:rsidR="0006695C" w:rsidRPr="002C1FCE">
        <w:rPr>
          <w:rFonts w:ascii="Times New Roman" w:hAnsi="Times New Roman" w:cs="Times New Roman"/>
          <w:lang w:val="be-BY"/>
        </w:rPr>
        <w:t>текст  текст  текст  текст  текст  текст  текст  текст  текст  текст  текст  текст  текст  текст  текст  текст</w:t>
      </w:r>
      <w:r w:rsidR="0006695C">
        <w:rPr>
          <w:rFonts w:ascii="Times New Roman" w:hAnsi="Times New Roman" w:cs="Times New Roman"/>
          <w:lang w:val="be-BY"/>
        </w:rPr>
        <w:t xml:space="preserve"> </w:t>
      </w:r>
      <w:r w:rsidR="0006695C" w:rsidRPr="002C1FCE">
        <w:rPr>
          <w:rFonts w:ascii="Times New Roman" w:hAnsi="Times New Roman" w:cs="Times New Roman"/>
          <w:lang w:val="be-BY"/>
        </w:rPr>
        <w:t>текст  текст  текст  текст  текст  текст  текст  текст  текст  текст  текст  текст</w:t>
      </w:r>
      <w:r w:rsidR="00373213" w:rsidRPr="002C1FCE">
        <w:rPr>
          <w:rFonts w:ascii="Times New Roman" w:hAnsi="Times New Roman" w:cs="Times New Roman"/>
          <w:lang w:val="be-BY"/>
        </w:rPr>
        <w:t>.</w:t>
      </w:r>
    </w:p>
    <w:p w14:paraId="474207DA" w14:textId="77777777" w:rsidR="00373213" w:rsidRPr="002C1FCE" w:rsidRDefault="00373213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be-BY"/>
        </w:rPr>
      </w:pPr>
    </w:p>
    <w:p w14:paraId="4B341A60" w14:textId="77777777" w:rsidR="00373213" w:rsidRPr="002C1FCE" w:rsidRDefault="00373213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be-BY"/>
        </w:rPr>
      </w:pPr>
      <w:r w:rsidRPr="002C1FCE">
        <w:rPr>
          <w:rFonts w:ascii="Times New Roman" w:hAnsi="Times New Roman" w:cs="Times New Roman"/>
          <w:b/>
          <w:bCs/>
          <w:i/>
          <w:iCs/>
          <w:lang w:val="be-BY"/>
        </w:rPr>
        <w:t>Ключевые слова:</w:t>
      </w:r>
      <w:r w:rsidRPr="002C1FCE">
        <w:rPr>
          <w:rFonts w:ascii="Times New Roman" w:hAnsi="Times New Roman" w:cs="Times New Roman"/>
          <w:lang w:val="be-BY"/>
        </w:rPr>
        <w:t xml:space="preserve"> </w:t>
      </w:r>
      <w:r w:rsidRPr="002C1FCE">
        <w:rPr>
          <w:rFonts w:ascii="Times New Roman" w:hAnsi="Times New Roman" w:cs="Times New Roman"/>
          <w:color w:val="00B050"/>
          <w:lang w:val="be-BY"/>
        </w:rPr>
        <w:t>размер 1</w:t>
      </w:r>
      <w:r w:rsidR="002C1FCE">
        <w:rPr>
          <w:rFonts w:ascii="Times New Roman" w:hAnsi="Times New Roman" w:cs="Times New Roman"/>
          <w:color w:val="00B050"/>
          <w:lang w:val="be-BY"/>
        </w:rPr>
        <w:t>1</w:t>
      </w:r>
      <w:r w:rsidRPr="002C1FCE">
        <w:rPr>
          <w:rFonts w:ascii="Times New Roman" w:hAnsi="Times New Roman" w:cs="Times New Roman"/>
          <w:color w:val="00B050"/>
          <w:lang w:val="be-BY"/>
        </w:rPr>
        <w:t xml:space="preserve"> пт; через точку с запятой</w:t>
      </w:r>
      <w:r w:rsidRPr="002C1FCE">
        <w:rPr>
          <w:rFonts w:ascii="Times New Roman" w:hAnsi="Times New Roman" w:cs="Times New Roman"/>
          <w:lang w:val="be-BY"/>
        </w:rPr>
        <w:t>; сравнительно-исторический метод; антропоцентрическая парадигма.</w:t>
      </w:r>
    </w:p>
    <w:p w14:paraId="28E4A919" w14:textId="77777777" w:rsidR="00373213" w:rsidRPr="002C1FCE" w:rsidRDefault="00373213" w:rsidP="00373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14:paraId="6737DDDA" w14:textId="77777777" w:rsidR="00373213" w:rsidRPr="002C1FCE" w:rsidRDefault="00373213" w:rsidP="00373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2C1F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PSYCHOLINGUISTIC</w:t>
      </w:r>
      <w:r w:rsidR="001848DB" w:rsidRPr="0079252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2C1F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FACTORS </w:t>
      </w:r>
      <w:r w:rsidR="001848DB" w:rsidRPr="0079252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2C1F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OF</w:t>
      </w:r>
      <w:r w:rsidR="001848DB" w:rsidRPr="0079252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2C1F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SUPERVISION</w:t>
      </w:r>
    </w:p>
    <w:p w14:paraId="6546CFC1" w14:textId="77777777" w:rsidR="00373213" w:rsidRPr="002C1FCE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 w:eastAsia="zh-CN"/>
        </w:rPr>
      </w:pPr>
    </w:p>
    <w:p w14:paraId="689D1DF7" w14:textId="77777777" w:rsidR="00373213" w:rsidRPr="002C1FCE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</w:pPr>
      <w:r w:rsidRPr="002C1FCE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  <w:t>N.</w:t>
      </w:r>
      <w:r w:rsidRPr="00792521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  <w:t xml:space="preserve"> </w:t>
      </w:r>
      <w:r w:rsidRPr="002C1FCE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  <w:t>E.</w:t>
      </w:r>
      <w:r w:rsidRPr="00792521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  <w:t xml:space="preserve"> </w:t>
      </w:r>
      <w:r w:rsidRPr="002C1FCE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zh-CN"/>
        </w:rPr>
        <w:t>Kozhukhova</w:t>
      </w:r>
    </w:p>
    <w:p w14:paraId="6E937A6C" w14:textId="77777777" w:rsidR="00373213" w:rsidRPr="006E47C2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NewRomanPS-ItalicMT" w:hAnsi="TimesNewRomanPS-ItalicMT"/>
          <w:i/>
          <w:iCs/>
          <w:sz w:val="20"/>
          <w:szCs w:val="20"/>
          <w:lang w:val="en-US" w:eastAsia="zh-CN"/>
        </w:rPr>
      </w:pPr>
    </w:p>
    <w:p w14:paraId="2ACC7E71" w14:textId="7AF2106E" w:rsidR="00373213" w:rsidRPr="003941EF" w:rsidRDefault="00121084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lang w:val="en-US" w:eastAsia="zh-CN"/>
        </w:rPr>
      </w:pPr>
      <w:r w:rsidRPr="00121084">
        <w:rPr>
          <w:rFonts w:ascii="Times New Roman" w:hAnsi="Times New Roman" w:cs="Times New Roman"/>
          <w:i/>
          <w:iCs/>
          <w:lang w:val="en-US" w:eastAsia="zh-CN"/>
        </w:rPr>
        <w:t xml:space="preserve">International Sakharov Environmental Institute </w:t>
      </w:r>
      <w:r w:rsidRPr="00121084">
        <w:rPr>
          <w:rFonts w:ascii="Times New Roman" w:eastAsia="Calibri" w:hAnsi="Times New Roman" w:cs="Times New Roman"/>
          <w:i/>
          <w:iCs/>
          <w:kern w:val="2"/>
          <w:sz w:val="20"/>
          <w:szCs w:val="20"/>
          <w:lang w:val="en-US"/>
          <w14:ligatures w14:val="standardContextual"/>
        </w:rPr>
        <w:t>of Belarusian State University,</w:t>
      </w:r>
      <w:r w:rsidRPr="003941EF">
        <w:rPr>
          <w:rFonts w:ascii="Times New Roman" w:hAnsi="Times New Roman" w:cs="Times New Roman"/>
          <w:i/>
          <w:iCs/>
          <w:lang w:val="en-US" w:eastAsia="zh-CN"/>
        </w:rPr>
        <w:t xml:space="preserve"> </w:t>
      </w:r>
      <w:r w:rsidR="003941EF" w:rsidRPr="003941EF">
        <w:rPr>
          <w:rFonts w:ascii="Times New Roman" w:hAnsi="Times New Roman" w:cs="Times New Roman"/>
          <w:i/>
          <w:iCs/>
          <w:lang w:val="en-US" w:eastAsia="zh-CN"/>
        </w:rPr>
        <w:t>Dolgobrodskaya str</w:t>
      </w:r>
      <w:r w:rsidR="00373213" w:rsidRPr="002C1FCE">
        <w:rPr>
          <w:rFonts w:ascii="Times New Roman" w:hAnsi="Times New Roman" w:cs="Times New Roman"/>
          <w:i/>
          <w:iCs/>
          <w:lang w:val="en-US" w:eastAsia="zh-CN"/>
        </w:rPr>
        <w:t xml:space="preserve">., </w:t>
      </w:r>
      <w:r w:rsidR="003941EF" w:rsidRPr="003941EF">
        <w:rPr>
          <w:rFonts w:ascii="Times New Roman" w:hAnsi="Times New Roman" w:cs="Times New Roman"/>
          <w:i/>
          <w:iCs/>
          <w:lang w:val="en-US" w:eastAsia="zh-CN"/>
        </w:rPr>
        <w:t>23/1</w:t>
      </w:r>
      <w:r w:rsidR="00373213" w:rsidRPr="002C1FCE">
        <w:rPr>
          <w:rFonts w:ascii="Times New Roman" w:hAnsi="Times New Roman" w:cs="Times New Roman"/>
          <w:i/>
          <w:iCs/>
          <w:lang w:val="en-US" w:eastAsia="zh-CN"/>
        </w:rPr>
        <w:t xml:space="preserve">, </w:t>
      </w:r>
      <w:r w:rsidR="00373213" w:rsidRPr="002C1FCE">
        <w:rPr>
          <w:rFonts w:ascii="Times New Roman" w:hAnsi="Times New Roman" w:cs="Times New Roman"/>
          <w:i/>
          <w:iCs/>
          <w:lang w:val="en-US" w:eastAsia="zh-CN"/>
        </w:rPr>
        <w:br/>
      </w:r>
      <w:r w:rsidR="003941EF" w:rsidRPr="003941EF">
        <w:rPr>
          <w:rFonts w:ascii="Times New Roman" w:hAnsi="Times New Roman" w:cs="Times New Roman"/>
          <w:i/>
          <w:iCs/>
          <w:lang w:val="en-US" w:eastAsia="zh-CN"/>
        </w:rPr>
        <w:t>220070</w:t>
      </w:r>
      <w:r w:rsidR="00373213" w:rsidRPr="002C1FCE">
        <w:rPr>
          <w:rFonts w:ascii="Times New Roman" w:hAnsi="Times New Roman" w:cs="Times New Roman"/>
          <w:i/>
          <w:iCs/>
          <w:lang w:val="en-US" w:eastAsia="zh-CN"/>
        </w:rPr>
        <w:t xml:space="preserve">, Minsk, Belarus, </w:t>
      </w:r>
      <w:r w:rsidR="003941EF" w:rsidRPr="003941EF">
        <w:rPr>
          <w:rFonts w:ascii="Times New Roman" w:hAnsi="Times New Roman" w:cs="Times New Roman"/>
          <w:i/>
          <w:iCs/>
          <w:lang w:val="en-US" w:eastAsia="zh-CN"/>
        </w:rPr>
        <w:t>belrus@</w:t>
      </w:r>
      <w:r w:rsidR="003941EF" w:rsidRPr="003941EF">
        <w:rPr>
          <w:rFonts w:ascii="Times New Roman" w:hAnsi="Times New Roman" w:cs="Times New Roman"/>
          <w:i/>
          <w:iCs/>
          <w:color w:val="000000" w:themeColor="text1"/>
          <w:lang w:val="en-US" w:eastAsia="zh-CN"/>
        </w:rPr>
        <w:t xml:space="preserve"> </w:t>
      </w:r>
      <w:r w:rsidR="003941EF" w:rsidRPr="003941EF">
        <w:rPr>
          <w:rFonts w:ascii="Times New Roman" w:hAnsi="Times New Roman" w:cs="Times New Roman"/>
          <w:i/>
          <w:iCs/>
          <w:lang w:val="en-US" w:eastAsia="zh-CN"/>
        </w:rPr>
        <w:t>iseu.by</w:t>
      </w:r>
    </w:p>
    <w:p w14:paraId="021B7C9D" w14:textId="77777777" w:rsidR="00373213" w:rsidRPr="002C1FCE" w:rsidRDefault="00373213" w:rsidP="0037321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hd w:val="clear" w:color="auto" w:fill="FFFFFF"/>
          <w:lang w:val="en-US" w:eastAsia="zh-CN"/>
        </w:rPr>
      </w:pPr>
    </w:p>
    <w:p w14:paraId="7388320D" w14:textId="77777777" w:rsidR="00373213" w:rsidRPr="002C1FCE" w:rsidRDefault="00373213" w:rsidP="00A508BB">
      <w:pPr>
        <w:shd w:val="clear" w:color="auto" w:fill="FFFFFF"/>
        <w:suppressAutoHyphens/>
        <w:spacing w:after="0" w:line="240" w:lineRule="auto"/>
        <w:ind w:firstLine="454"/>
        <w:jc w:val="both"/>
        <w:rPr>
          <w:rFonts w:ascii="Times New Roman" w:hAnsi="Times New Roman"/>
          <w:color w:val="00B050"/>
          <w:shd w:val="clear" w:color="auto" w:fill="FFFFFF"/>
          <w:lang w:eastAsia="zh-CN"/>
        </w:rPr>
      </w:pP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The paper analyzes the difficulties encountered by foreign students in the process of working with printed text (folding information, developing long-term memory, highlighting the main idea in small of the text and retelling it). </w:t>
      </w:r>
      <w:r w:rsidR="00DB69BB" w:rsidRPr="002C1FCE">
        <w:rPr>
          <w:rFonts w:ascii="Times New Roman" w:hAnsi="Times New Roman"/>
          <w:color w:val="00B050"/>
          <w:shd w:val="clear" w:color="auto" w:fill="FFFFFF"/>
          <w:lang w:eastAsia="zh-CN"/>
        </w:rPr>
        <w:t>БЕЗ ПЕРЕНОСОВ В АНГЛ. ЯЗЫКЕ</w:t>
      </w:r>
      <w:r w:rsidR="00421722" w:rsidRPr="002C1FCE">
        <w:rPr>
          <w:rFonts w:ascii="Times New Roman" w:hAnsi="Times New Roman"/>
          <w:color w:val="00B050"/>
          <w:shd w:val="clear" w:color="auto" w:fill="FFFFFF"/>
          <w:lang w:eastAsia="zh-CN"/>
        </w:rPr>
        <w:t xml:space="preserve"> </w:t>
      </w:r>
      <w:r w:rsidR="00421722" w:rsidRPr="002C1FCE">
        <w:rPr>
          <w:rFonts w:ascii="Times New Roman" w:hAnsi="Times New Roman" w:cs="Times New Roman"/>
          <w:color w:val="00B050"/>
        </w:rPr>
        <w:t xml:space="preserve">(для этого выделить </w:t>
      </w:r>
      <w:r w:rsidR="00421722" w:rsidRPr="002C1FCE">
        <w:rPr>
          <w:rFonts w:ascii="Times New Roman" w:hAnsi="Times New Roman" w:cs="Times New Roman"/>
          <w:color w:val="00B050"/>
          <w:u w:val="single"/>
        </w:rPr>
        <w:t>англ.</w:t>
      </w:r>
      <w:r w:rsidR="00421722" w:rsidRPr="002C1FCE">
        <w:rPr>
          <w:rFonts w:ascii="Times New Roman" w:hAnsi="Times New Roman" w:cs="Times New Roman"/>
          <w:color w:val="00B050"/>
        </w:rPr>
        <w:t xml:space="preserve"> текст, Абзац / Положение на странице / Запретить автоматический перенос слов</w:t>
      </w:r>
      <w:r w:rsidR="009962DA" w:rsidRPr="002C1FCE">
        <w:rPr>
          <w:rFonts w:ascii="Times New Roman" w:hAnsi="Times New Roman" w:cs="Times New Roman"/>
          <w:color w:val="00B050"/>
        </w:rPr>
        <w:t>)</w:t>
      </w:r>
      <w:r w:rsidR="00EA46C7" w:rsidRPr="002C1FCE">
        <w:rPr>
          <w:rFonts w:ascii="Times New Roman" w:hAnsi="Times New Roman"/>
          <w:color w:val="00B050"/>
          <w:shd w:val="clear" w:color="auto" w:fill="FFFFFF"/>
          <w:lang w:eastAsia="zh-CN"/>
        </w:rPr>
        <w:t>.</w:t>
      </w:r>
    </w:p>
    <w:p w14:paraId="4AF52492" w14:textId="77777777" w:rsidR="00373213" w:rsidRPr="00792521" w:rsidRDefault="00373213" w:rsidP="00A508BB">
      <w:pPr>
        <w:shd w:val="clear" w:color="auto" w:fill="FFFFFF"/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iCs/>
          <w:shd w:val="clear" w:color="auto" w:fill="FFFFFF"/>
          <w:lang w:eastAsia="zh-CN"/>
        </w:rPr>
      </w:pPr>
    </w:p>
    <w:p w14:paraId="3988CB95" w14:textId="77777777" w:rsidR="00373213" w:rsidRPr="002C1FCE" w:rsidRDefault="00373213" w:rsidP="00A508BB">
      <w:pPr>
        <w:shd w:val="clear" w:color="auto" w:fill="FFFFFF"/>
        <w:suppressAutoHyphens/>
        <w:spacing w:after="0" w:line="240" w:lineRule="auto"/>
        <w:ind w:firstLine="454"/>
        <w:jc w:val="both"/>
        <w:rPr>
          <w:rFonts w:ascii="Times New Roman" w:hAnsi="Times New Roman"/>
          <w:color w:val="00B050"/>
          <w:shd w:val="clear" w:color="auto" w:fill="FFFFFF"/>
          <w:lang w:eastAsia="zh-CN"/>
        </w:rPr>
      </w:pPr>
      <w:r w:rsidRPr="002C1FCE">
        <w:rPr>
          <w:rFonts w:ascii="Times New Roman" w:hAnsi="Times New Roman"/>
          <w:b/>
          <w:i/>
          <w:iCs/>
          <w:shd w:val="clear" w:color="auto" w:fill="FFFFFF"/>
          <w:lang w:val="en-US" w:eastAsia="zh-CN"/>
        </w:rPr>
        <w:t>Keywords:</w:t>
      </w:r>
      <w:r w:rsidRPr="002C1FCE">
        <w:rPr>
          <w:rFonts w:ascii="Times New Roman" w:hAnsi="Times New Roman"/>
          <w:b/>
          <w:shd w:val="clear" w:color="auto" w:fill="FFFFFF"/>
          <w:lang w:val="en-US" w:eastAsia="zh-CN"/>
        </w:rPr>
        <w:t xml:space="preserve"> 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>psycholinguistic characteristics of note-taking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receptive type of speech activity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productive type of speech activity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text folding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inner speech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surface structures of the utterance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naming plan</w:t>
      </w:r>
      <w:r w:rsidRPr="002C1FCE">
        <w:rPr>
          <w:rFonts w:ascii="Times New Roman" w:hAnsi="Times New Roman"/>
          <w:shd w:val="clear" w:color="auto" w:fill="FFFFFF"/>
          <w:lang w:val="en-GB" w:eastAsia="zh-CN"/>
        </w:rPr>
        <w:t>;</w:t>
      </w:r>
      <w:r w:rsidRPr="002C1FCE">
        <w:rPr>
          <w:rFonts w:ascii="Times New Roman" w:hAnsi="Times New Roman"/>
          <w:shd w:val="clear" w:color="auto" w:fill="FFFFFF"/>
          <w:lang w:val="en-US" w:eastAsia="zh-CN"/>
        </w:rPr>
        <w:t xml:space="preserve"> phonetic changes.</w:t>
      </w:r>
      <w:r w:rsidR="00DB69BB" w:rsidRPr="00792521">
        <w:rPr>
          <w:rFonts w:ascii="Times New Roman" w:hAnsi="Times New Roman"/>
          <w:shd w:val="clear" w:color="auto" w:fill="FFFFFF"/>
          <w:lang w:val="en-US" w:eastAsia="zh-CN"/>
        </w:rPr>
        <w:t xml:space="preserve"> </w:t>
      </w:r>
      <w:r w:rsidR="00DB69BB" w:rsidRPr="002C1FCE">
        <w:rPr>
          <w:rFonts w:ascii="Times New Roman" w:hAnsi="Times New Roman"/>
          <w:color w:val="00B050"/>
          <w:shd w:val="clear" w:color="auto" w:fill="FFFFFF"/>
          <w:lang w:eastAsia="zh-CN"/>
        </w:rPr>
        <w:t>БЕЗ ПЕРЕНОСОВ В АНГЛ. ЯЗЫКЕ</w:t>
      </w:r>
      <w:r w:rsidR="00EE4ED0" w:rsidRPr="002C1FCE">
        <w:rPr>
          <w:rFonts w:ascii="Times New Roman" w:hAnsi="Times New Roman"/>
          <w:color w:val="00B050"/>
          <w:shd w:val="clear" w:color="auto" w:fill="FFFFFF"/>
          <w:lang w:eastAsia="zh-CN"/>
        </w:rPr>
        <w:t>.</w:t>
      </w:r>
    </w:p>
    <w:p w14:paraId="4FF6E51A" w14:textId="77777777" w:rsidR="00373213" w:rsidRPr="002C1FCE" w:rsidRDefault="00373213" w:rsidP="00A508BB">
      <w:pPr>
        <w:spacing w:after="0" w:line="240" w:lineRule="auto"/>
        <w:ind w:firstLine="454"/>
        <w:jc w:val="both"/>
        <w:rPr>
          <w:rFonts w:ascii="Times New Roman" w:hAnsi="Times New Roman"/>
        </w:rPr>
      </w:pPr>
    </w:p>
    <w:p w14:paraId="4DBFE558" w14:textId="7805A236" w:rsidR="00A86FF5" w:rsidRPr="002C1FCE" w:rsidRDefault="008225F7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="003941EF">
        <w:rPr>
          <w:rFonts w:ascii="Times New Roman" w:hAnsi="Times New Roman" w:cs="Times New Roman"/>
          <w:spacing w:val="-4"/>
          <w:sz w:val="24"/>
          <w:szCs w:val="24"/>
          <w:u w:val="single"/>
        </w:rPr>
        <w:t>документа</w:t>
      </w:r>
      <w:r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устанавливаются следующие параметры: ф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ормат страницы </w:t>
      </w:r>
      <w:r w:rsidR="002C1FCE" w:rsidRPr="002C1FCE"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61208C">
        <w:rPr>
          <w:rFonts w:ascii="Times New Roman" w:hAnsi="Times New Roman" w:cs="Times New Roman"/>
          <w:spacing w:val="-4"/>
          <w:sz w:val="24"/>
          <w:szCs w:val="24"/>
        </w:rPr>
        <w:sym w:font="SymbolPS" w:char="F0B4"/>
      </w:r>
      <w:r w:rsidR="002C1FCE" w:rsidRPr="002C1FCE">
        <w:rPr>
          <w:rFonts w:ascii="Times New Roman" w:hAnsi="Times New Roman" w:cs="Times New Roman"/>
          <w:spacing w:val="-4"/>
          <w:sz w:val="24"/>
          <w:szCs w:val="24"/>
        </w:rPr>
        <w:t>30</w:t>
      </w:r>
      <w:r w:rsidR="002462DF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см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(Макет / Параметры страницы / Размер бумаги / </w:t>
      </w:r>
      <w:r w:rsidR="002462DF" w:rsidRPr="002C1FCE">
        <w:rPr>
          <w:rFonts w:ascii="Times New Roman" w:hAnsi="Times New Roman" w:cs="Times New Roman"/>
          <w:spacing w:val="-4"/>
          <w:sz w:val="24"/>
          <w:szCs w:val="24"/>
        </w:rPr>
        <w:t>другой</w:t>
      </w:r>
      <w:r w:rsidR="006E47C2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2C1FCE" w:rsidRPr="00141227">
        <w:rPr>
          <w:rFonts w:ascii="Times New Roman" w:hAnsi="Times New Roman" w:cs="Times New Roman"/>
          <w:b/>
          <w:bCs/>
          <w:spacing w:val="-4"/>
          <w:sz w:val="24"/>
          <w:szCs w:val="24"/>
        </w:rPr>
        <w:t>21</w:t>
      </w:r>
      <w:r w:rsidR="0061208C">
        <w:rPr>
          <w:rFonts w:ascii="Times New Roman" w:hAnsi="Times New Roman" w:cs="Times New Roman"/>
          <w:spacing w:val="-4"/>
          <w:sz w:val="24"/>
          <w:szCs w:val="24"/>
        </w:rPr>
        <w:sym w:font="SymbolPS" w:char="F0B4"/>
      </w:r>
      <w:r w:rsidR="002C1FCE" w:rsidRPr="00141227">
        <w:rPr>
          <w:rFonts w:ascii="Times New Roman" w:hAnsi="Times New Roman" w:cs="Times New Roman"/>
          <w:b/>
          <w:bCs/>
          <w:spacing w:val="-4"/>
          <w:sz w:val="24"/>
          <w:szCs w:val="24"/>
        </w:rPr>
        <w:t>30</w:t>
      </w:r>
      <w:r w:rsidR="002462DF" w:rsidRPr="0014122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462DF" w:rsidRPr="00141227">
        <w:rPr>
          <w:rFonts w:ascii="Times New Roman" w:hAnsi="Times New Roman" w:cs="Times New Roman"/>
          <w:spacing w:val="-4"/>
          <w:sz w:val="24"/>
          <w:szCs w:val="24"/>
        </w:rPr>
        <w:t>см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>, Применить: ко всему документу); размер полей</w:t>
      </w:r>
      <w:r w:rsidR="006E47C2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– верхнее = </w:t>
      </w:r>
      <w:r w:rsidR="002C1FCE" w:rsidRPr="002C1FCE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14122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6E47C2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внутри = </w:t>
      </w:r>
      <w:r w:rsidR="00141227">
        <w:rPr>
          <w:rFonts w:ascii="Times New Roman" w:hAnsi="Times New Roman" w:cs="Times New Roman"/>
          <w:spacing w:val="-4"/>
          <w:sz w:val="24"/>
          <w:szCs w:val="24"/>
        </w:rPr>
        <w:t>1,8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; нижнее = </w:t>
      </w:r>
      <w:r w:rsidR="002C1FCE" w:rsidRPr="002C1FCE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см; снаружи = 2,</w:t>
      </w:r>
      <w:r w:rsidR="0014122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см; зеркальные поля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>Макет / Параметры страницы / Поля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631701" w:rsidRPr="002C1FCE">
        <w:rPr>
          <w:rFonts w:ascii="Times New Roman" w:hAnsi="Times New Roman" w:cs="Times New Roman"/>
          <w:b/>
          <w:bCs/>
          <w:spacing w:val="-4"/>
          <w:sz w:val="24"/>
          <w:szCs w:val="24"/>
        </w:rPr>
        <w:t>Зеркальные поля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>рименить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ко всему документу</w:t>
      </w:r>
      <w:r w:rsidR="00631701" w:rsidRPr="002C1FC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>; расстояние до нижнего колонтитула = 2 см (Макет / Параметры страницы / Источник бумаги / от края / до нижнего колонтитула</w:t>
      </w:r>
      <w:r w:rsidRPr="002C1FCE">
        <w:rPr>
          <w:rFonts w:ascii="Times New Roman" w:hAnsi="Times New Roman" w:cs="Times New Roman"/>
          <w:spacing w:val="-4"/>
          <w:sz w:val="24"/>
          <w:szCs w:val="24"/>
        </w:rPr>
        <w:t>, Применить: ко всему документу</w:t>
      </w:r>
      <w:r w:rsidR="00A86FF5" w:rsidRPr="002C1FC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55CE4512" w14:textId="33FB16D3" w:rsidR="00373213" w:rsidRPr="002C1FCE" w:rsidRDefault="00A86FF5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D6BB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10FEC" w:rsidRPr="009D6BB2">
        <w:rPr>
          <w:rFonts w:ascii="Times New Roman" w:hAnsi="Times New Roman" w:cs="Times New Roman"/>
          <w:b/>
          <w:bCs/>
          <w:sz w:val="24"/>
          <w:szCs w:val="24"/>
        </w:rPr>
        <w:t xml:space="preserve">азмер </w:t>
      </w:r>
      <w:r w:rsidRPr="009D6BB2">
        <w:rPr>
          <w:rFonts w:ascii="Times New Roman" w:hAnsi="Times New Roman" w:cs="Times New Roman"/>
          <w:b/>
          <w:bCs/>
          <w:sz w:val="24"/>
          <w:szCs w:val="24"/>
        </w:rPr>
        <w:t>шрифта основного текста</w:t>
      </w:r>
      <w:r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="00710FEC" w:rsidRPr="002C1FCE">
        <w:rPr>
          <w:rFonts w:ascii="Times New Roman" w:hAnsi="Times New Roman" w:cs="Times New Roman"/>
          <w:sz w:val="24"/>
          <w:szCs w:val="24"/>
        </w:rPr>
        <w:t xml:space="preserve">– </w:t>
      </w:r>
      <w:r w:rsidR="00710FEC" w:rsidRPr="009D6B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1FCE" w:rsidRPr="009D6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0FEC" w:rsidRPr="009D6BB2">
        <w:rPr>
          <w:rFonts w:ascii="Times New Roman" w:hAnsi="Times New Roman" w:cs="Times New Roman"/>
          <w:b/>
          <w:bCs/>
          <w:sz w:val="24"/>
          <w:szCs w:val="24"/>
        </w:rPr>
        <w:t xml:space="preserve"> пт</w:t>
      </w:r>
      <w:r w:rsidR="00710FEC" w:rsidRPr="002C1FCE">
        <w:rPr>
          <w:rFonts w:ascii="Times New Roman" w:hAnsi="Times New Roman" w:cs="Times New Roman"/>
          <w:sz w:val="24"/>
          <w:szCs w:val="24"/>
        </w:rPr>
        <w:t>, выравнивание по ширине</w:t>
      </w:r>
      <w:r w:rsidRPr="002C1FCE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="00710FEC" w:rsidRPr="002C1FCE">
        <w:rPr>
          <w:rFonts w:ascii="Times New Roman" w:hAnsi="Times New Roman" w:cs="Times New Roman"/>
          <w:sz w:val="24"/>
          <w:szCs w:val="24"/>
        </w:rPr>
        <w:t xml:space="preserve">, абзацный отступ </w:t>
      </w:r>
      <w:r w:rsidR="002462DF" w:rsidRPr="002C1FCE">
        <w:rPr>
          <w:rFonts w:ascii="Times New Roman" w:hAnsi="Times New Roman" w:cs="Times New Roman"/>
          <w:sz w:val="24"/>
          <w:szCs w:val="24"/>
        </w:rPr>
        <w:t>0,8</w:t>
      </w:r>
      <w:r w:rsidR="00710FEC" w:rsidRPr="002C1FCE">
        <w:rPr>
          <w:rFonts w:ascii="Times New Roman" w:hAnsi="Times New Roman" w:cs="Times New Roman"/>
          <w:sz w:val="24"/>
          <w:szCs w:val="24"/>
        </w:rPr>
        <w:t xml:space="preserve"> см, </w:t>
      </w:r>
      <w:r w:rsidR="00EA46C7" w:rsidRPr="002C1FCE">
        <w:rPr>
          <w:rFonts w:ascii="Times New Roman" w:hAnsi="Times New Roman" w:cs="Times New Roman"/>
          <w:sz w:val="24"/>
          <w:szCs w:val="24"/>
        </w:rPr>
        <w:t xml:space="preserve">междустрочный интервал – одинарный, </w:t>
      </w:r>
      <w:r w:rsidR="00373213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373213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переносами в рус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  <w:r w:rsidR="00373213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и бел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орус</w:t>
      </w:r>
      <w:r w:rsidR="00373213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. </w:t>
      </w:r>
      <w:r w:rsidR="00D557DC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я</w:t>
      </w:r>
      <w:r w:rsidR="00373213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зык</w:t>
      </w:r>
      <w:r w:rsidR="00D81E75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ах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  <w:u w:val="single"/>
        </w:rPr>
        <w:t>,</w:t>
      </w:r>
      <w:r w:rsidR="005C7801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также русскому и белорусскому тексту</w:t>
      </w:r>
      <w:r w:rsidR="005C7801"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должен быть присвоен язык – русский (выделить текст, Рецензирование / Язык / Язык проверки правописания / русский)</w:t>
      </w:r>
      <w:r w:rsidR="00EA46C7" w:rsidRPr="002C1FC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73213"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0FEC" w:rsidRPr="002C1FCE">
        <w:rPr>
          <w:rFonts w:ascii="Times New Roman" w:hAnsi="Times New Roman" w:cs="Times New Roman"/>
          <w:spacing w:val="-2"/>
          <w:sz w:val="24"/>
          <w:szCs w:val="24"/>
        </w:rPr>
        <w:t>БЕЗ ПЕРЕНОСОВ В АНГЛ.</w:t>
      </w:r>
      <w:r w:rsidR="00710FEC" w:rsidRPr="002C1FCE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373213"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="00F64702" w:rsidRPr="002C1FCE">
        <w:rPr>
          <w:rFonts w:ascii="Times New Roman" w:hAnsi="Times New Roman" w:cs="Times New Roman"/>
          <w:sz w:val="24"/>
          <w:szCs w:val="24"/>
        </w:rPr>
        <w:t xml:space="preserve">(для этого выделить </w:t>
      </w:r>
      <w:r w:rsidR="00F64702" w:rsidRPr="002C1FCE">
        <w:rPr>
          <w:rFonts w:ascii="Times New Roman" w:hAnsi="Times New Roman" w:cs="Times New Roman"/>
          <w:sz w:val="24"/>
          <w:szCs w:val="24"/>
          <w:u w:val="single"/>
        </w:rPr>
        <w:t>англ.</w:t>
      </w:r>
      <w:r w:rsidR="00F64702" w:rsidRPr="002C1FCE">
        <w:rPr>
          <w:rFonts w:ascii="Times New Roman" w:hAnsi="Times New Roman" w:cs="Times New Roman"/>
          <w:sz w:val="24"/>
          <w:szCs w:val="24"/>
        </w:rPr>
        <w:t xml:space="preserve"> текст, Абзац / Положение на странице / Запретить автоматический перенос слов).</w:t>
      </w:r>
    </w:p>
    <w:p w14:paraId="653CB727" w14:textId="42A77C56" w:rsidR="00EA41EC" w:rsidRPr="002C1FCE" w:rsidRDefault="007F2481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8AD7" wp14:editId="15AE2249">
                <wp:simplePos x="0" y="0"/>
                <wp:positionH relativeFrom="column">
                  <wp:posOffset>3324225</wp:posOffset>
                </wp:positionH>
                <wp:positionV relativeFrom="paragraph">
                  <wp:posOffset>452755</wp:posOffset>
                </wp:positionV>
                <wp:extent cx="3028950" cy="4000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E2795" w14:textId="0771943D" w:rsidR="00C87971" w:rsidRPr="00ED612C" w:rsidRDefault="00C87971" w:rsidP="00C879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12C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номер страницы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1</w:t>
                            </w:r>
                            <w:r w:rsidRPr="00ED612C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 пт Times New Roman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br/>
                            </w:r>
                            <w:r w:rsidRPr="00ED612C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без абзацного отсту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п</w:t>
                            </w:r>
                            <w:r w:rsidRPr="00ED612C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, </w:t>
                            </w:r>
                            <w:r w:rsidRPr="00ED612C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без пустой строки под ним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8AD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1.75pt;margin-top:35.65pt;width:23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" fillcolor="white [3201]" stroked="f" strokeweight=".5pt">
                <v:textbox inset="0,0,0,0">
                  <w:txbxContent>
                    <w:p w14:paraId="7AAE2795" w14:textId="0771943D" w:rsidR="00C87971" w:rsidRPr="00ED612C" w:rsidRDefault="00C87971" w:rsidP="00C879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D612C">
                        <w:rPr>
                          <w:rFonts w:ascii="Times New Roman" w:hAnsi="Times New Roman" w:cs="Times New Roman"/>
                          <w:color w:val="00B050"/>
                        </w:rPr>
                        <w:t>номер страницы 1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>1</w:t>
                      </w:r>
                      <w:r w:rsidRPr="00ED612C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 пт Times New Roman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br/>
                      </w:r>
                      <w:r w:rsidRPr="00ED612C">
                        <w:rPr>
                          <w:rFonts w:ascii="Times New Roman" w:hAnsi="Times New Roman" w:cs="Times New Roman"/>
                          <w:color w:val="00B050"/>
                        </w:rPr>
                        <w:t>без абзацного отсту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>п</w:t>
                      </w:r>
                      <w:r w:rsidRPr="00ED612C">
                        <w:rPr>
                          <w:rFonts w:ascii="Times New Roman" w:hAnsi="Times New Roman" w:cs="Times New Roman"/>
                          <w:color w:val="00B05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, </w:t>
                      </w:r>
                      <w:r w:rsidRPr="00ED612C">
                        <w:rPr>
                          <w:rFonts w:ascii="Times New Roman" w:hAnsi="Times New Roman" w:cs="Times New Roman"/>
                          <w:color w:val="00B050"/>
                        </w:rPr>
                        <w:t>без пустой строки под ним</w:t>
                      </w:r>
                    </w:p>
                  </w:txbxContent>
                </v:textbox>
              </v:shape>
            </w:pict>
          </mc:Fallback>
        </mc:AlternateContent>
      </w:r>
      <w:r w:rsidR="00EA41EC" w:rsidRPr="002C1FC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Также следует выделить весь текст, выбрать Абзац / Положение на странице –</w:t>
      </w:r>
      <w:r w:rsidR="00EA41EC" w:rsidRPr="002C1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запрет висячих строк.</w:t>
      </w:r>
    </w:p>
    <w:p w14:paraId="3D515C6E" w14:textId="77777777" w:rsidR="009D6BB2" w:rsidRDefault="009D6BB2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9A056D" w14:textId="57965540" w:rsidR="006C1B69" w:rsidRPr="002C1FCE" w:rsidRDefault="006C1B69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FCE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Для изменения количества строк на странице можно изменять междустрочный интервал: Абзац / Отступы и интервалы / Междустрочный / </w:t>
      </w:r>
      <w:r w:rsidR="0002205A" w:rsidRPr="002C1FCE">
        <w:rPr>
          <w:rFonts w:ascii="Times New Roman" w:hAnsi="Times New Roman" w:cs="Times New Roman"/>
          <w:spacing w:val="-2"/>
          <w:sz w:val="24"/>
          <w:szCs w:val="24"/>
        </w:rPr>
        <w:t>Множитель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– от </w:t>
      </w:r>
      <w:r w:rsidR="005D2BA1" w:rsidRPr="002C1FCE">
        <w:rPr>
          <w:rFonts w:ascii="Times New Roman" w:hAnsi="Times New Roman" w:cs="Times New Roman"/>
          <w:spacing w:val="-2"/>
          <w:sz w:val="24"/>
          <w:szCs w:val="24"/>
        </w:rPr>
        <w:t>0,95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до </w:t>
      </w:r>
      <w:r w:rsidR="005D2BA1" w:rsidRPr="002C1FCE">
        <w:rPr>
          <w:rFonts w:ascii="Times New Roman" w:hAnsi="Times New Roman" w:cs="Times New Roman"/>
          <w:spacing w:val="-2"/>
          <w:sz w:val="24"/>
          <w:szCs w:val="24"/>
        </w:rPr>
        <w:t>1,05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. Также к </w:t>
      </w:r>
      <w:r w:rsidRPr="00141227">
        <w:rPr>
          <w:rFonts w:ascii="Times New Roman" w:hAnsi="Times New Roman" w:cs="Times New Roman"/>
          <w:i/>
          <w:iCs/>
          <w:spacing w:val="-4"/>
          <w:sz w:val="24"/>
          <w:szCs w:val="24"/>
        </w:rPr>
        <w:t>отдельным</w:t>
      </w:r>
      <w:r w:rsidRPr="00141227">
        <w:rPr>
          <w:rFonts w:ascii="Times New Roman" w:hAnsi="Times New Roman" w:cs="Times New Roman"/>
          <w:spacing w:val="-4"/>
          <w:sz w:val="24"/>
          <w:szCs w:val="24"/>
        </w:rPr>
        <w:t xml:space="preserve"> абзацам можно применять разрядку/уплотнение – Шрифт/Дополнительно/Интервал/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Разре</w:t>
      </w:r>
      <w:r w:rsidR="0014122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женный (или уплотненный) не более 0,3 пт. </w:t>
      </w:r>
    </w:p>
    <w:p w14:paraId="5CCEDC3F" w14:textId="77777777" w:rsidR="006C1B69" w:rsidRPr="002C1FCE" w:rsidRDefault="006C1B69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Последняя строка </w:t>
      </w:r>
      <w:r w:rsidR="00362FB4"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любого 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абзаца должна содержать </w:t>
      </w:r>
      <w:r w:rsidRPr="002C1F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не менее </w:t>
      </w:r>
      <w:r w:rsidR="005D2BA1" w:rsidRPr="002C1FCE">
        <w:rPr>
          <w:rFonts w:ascii="Times New Roman" w:hAnsi="Times New Roman" w:cs="Times New Roman"/>
          <w:b/>
          <w:bCs/>
          <w:spacing w:val="-2"/>
          <w:sz w:val="24"/>
          <w:szCs w:val="24"/>
        </w:rPr>
        <w:t>7</w:t>
      </w:r>
      <w:r w:rsidRPr="002C1F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букв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6E438D4" w14:textId="77777777" w:rsidR="005D2BA1" w:rsidRPr="002C1FCE" w:rsidRDefault="005D2BA1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Таблицы и рисунки должны размещаться после ссылки в тексте на них </w:t>
      </w:r>
      <w:r w:rsidRPr="002C1FCE">
        <w:rPr>
          <w:rFonts w:ascii="Times New Roman" w:hAnsi="Times New Roman" w:cs="Times New Roman"/>
          <w:color w:val="00B050"/>
          <w:spacing w:val="-4"/>
          <w:sz w:val="24"/>
          <w:szCs w:val="24"/>
        </w:rPr>
        <w:t>(табл. 1</w:t>
      </w:r>
      <w:r w:rsidRPr="002C1FCE">
        <w:rPr>
          <w:rFonts w:ascii="Times New Roman" w:hAnsi="Times New Roman" w:cs="Times New Roman"/>
          <w:color w:val="00B050"/>
          <w:spacing w:val="-2"/>
          <w:sz w:val="24"/>
          <w:szCs w:val="24"/>
        </w:rPr>
        <w:t>, рис. 1)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2C1FCE">
        <w:rPr>
          <w:rFonts w:ascii="Times New Roman" w:hAnsi="Times New Roman" w:cs="Times New Roman"/>
          <w:sz w:val="24"/>
          <w:szCs w:val="24"/>
        </w:rPr>
        <w:t xml:space="preserve">Если таблица </w:t>
      </w:r>
      <w:r w:rsidRPr="002C1FCE">
        <w:rPr>
          <w:rFonts w:ascii="Times New Roman" w:hAnsi="Times New Roman" w:cs="Times New Roman"/>
          <w:color w:val="00B050"/>
          <w:sz w:val="24"/>
          <w:szCs w:val="24"/>
        </w:rPr>
        <w:t xml:space="preserve">одна </w:t>
      </w:r>
      <w:r w:rsidRPr="002C1FCE">
        <w:rPr>
          <w:rFonts w:ascii="Times New Roman" w:hAnsi="Times New Roman" w:cs="Times New Roman"/>
          <w:sz w:val="24"/>
          <w:szCs w:val="24"/>
        </w:rPr>
        <w:t xml:space="preserve">или рисунок один, то ссылка в тексте выглядит так </w:t>
      </w:r>
      <w:r w:rsidRPr="002C1FCE">
        <w:rPr>
          <w:rFonts w:ascii="Times New Roman" w:hAnsi="Times New Roman" w:cs="Times New Roman"/>
          <w:color w:val="00B050"/>
          <w:sz w:val="24"/>
          <w:szCs w:val="24"/>
        </w:rPr>
        <w:t>(таблица, рисунок)</w:t>
      </w:r>
      <w:r w:rsidRPr="002C1FCE">
        <w:rPr>
          <w:rFonts w:ascii="Times New Roman" w:hAnsi="Times New Roman" w:cs="Times New Roman"/>
          <w:sz w:val="24"/>
          <w:szCs w:val="24"/>
        </w:rPr>
        <w:t>.</w:t>
      </w:r>
    </w:p>
    <w:p w14:paraId="7C64CB9E" w14:textId="77777777" w:rsidR="00373213" w:rsidRPr="002C1FCE" w:rsidRDefault="00F37ED1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При размещении нескольких таблиц в статье </w:t>
      </w:r>
      <w:r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над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Названием таблицы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пишется слово </w:t>
      </w:r>
      <w:r w:rsidRPr="002C1FCE">
        <w:rPr>
          <w:rFonts w:ascii="Times New Roman" w:hAnsi="Times New Roman" w:cs="Times New Roman"/>
          <w:i/>
          <w:iCs/>
          <w:spacing w:val="-2"/>
          <w:sz w:val="24"/>
          <w:szCs w:val="24"/>
        </w:rPr>
        <w:t>Таблица 1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Pr="002C1FC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Таблица 2 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и т. д.) (курсив, 1</w:t>
      </w:r>
      <w:r w:rsidR="002C1FC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 пт, выравнивание по правому краю полосы, от предыдущего текста отбивается </w:t>
      </w:r>
      <w:r w:rsidR="00421722"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1 пустой строкой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41E46BDA" w14:textId="77777777" w:rsidR="006C2880" w:rsidRPr="002C1FCE" w:rsidRDefault="006C2880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Если таблица в статье одна, то над </w:t>
      </w:r>
      <w:r w:rsidRPr="002C1FCE">
        <w:rPr>
          <w:rFonts w:ascii="Times New Roman" w:hAnsi="Times New Roman" w:cs="Times New Roman"/>
          <w:b/>
          <w:bCs/>
          <w:sz w:val="24"/>
          <w:szCs w:val="24"/>
        </w:rPr>
        <w:t>Названием таблицы</w:t>
      </w:r>
      <w:r w:rsidRPr="002C1FCE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2C1FCE">
        <w:rPr>
          <w:rFonts w:ascii="Times New Roman" w:hAnsi="Times New Roman" w:cs="Times New Roman"/>
          <w:i/>
          <w:iCs/>
          <w:sz w:val="24"/>
          <w:szCs w:val="24"/>
        </w:rPr>
        <w:t>Таблица</w:t>
      </w:r>
      <w:r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>не пишется</w:t>
      </w:r>
      <w:r w:rsidRPr="002C1FCE">
        <w:rPr>
          <w:rFonts w:ascii="Times New Roman" w:hAnsi="Times New Roman" w:cs="Times New Roman"/>
          <w:sz w:val="24"/>
          <w:szCs w:val="24"/>
        </w:rPr>
        <w:t>.</w:t>
      </w:r>
    </w:p>
    <w:p w14:paraId="730A62FC" w14:textId="77777777" w:rsidR="006C2880" w:rsidRPr="002C1FCE" w:rsidRDefault="006C2880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над таблицей размещается </w:t>
      </w:r>
      <w:r w:rsidRPr="002C1FCE">
        <w:rPr>
          <w:rFonts w:ascii="Times New Roman" w:hAnsi="Times New Roman" w:cs="Times New Roman"/>
          <w:b/>
          <w:bCs/>
          <w:spacing w:val="-6"/>
          <w:sz w:val="24"/>
          <w:szCs w:val="24"/>
        </w:rPr>
        <w:t>Название таблицы</w:t>
      </w:r>
      <w:r w:rsidRPr="002C1FCE">
        <w:rPr>
          <w:rFonts w:ascii="Times New Roman" w:hAnsi="Times New Roman" w:cs="Times New Roman"/>
          <w:spacing w:val="-6"/>
          <w:sz w:val="24"/>
          <w:szCs w:val="24"/>
        </w:rPr>
        <w:t xml:space="preserve"> (1</w:t>
      </w:r>
      <w:r w:rsidR="002C1FCE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2C1FCE">
        <w:rPr>
          <w:rFonts w:ascii="Times New Roman" w:hAnsi="Times New Roman" w:cs="Times New Roman"/>
          <w:spacing w:val="-6"/>
          <w:sz w:val="24"/>
          <w:szCs w:val="24"/>
        </w:rPr>
        <w:t xml:space="preserve"> пт,</w:t>
      </w:r>
      <w:r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b/>
          <w:bCs/>
          <w:sz w:val="24"/>
          <w:szCs w:val="24"/>
        </w:rPr>
        <w:t>пж</w:t>
      </w:r>
      <w:r w:rsidRPr="002C1FCE">
        <w:rPr>
          <w:rFonts w:ascii="Times New Roman" w:hAnsi="Times New Roman" w:cs="Times New Roman"/>
          <w:sz w:val="24"/>
          <w:szCs w:val="24"/>
        </w:rPr>
        <w:t xml:space="preserve">, по центру без абзацного отступа, отбивается от верхней границы таблицы на </w:t>
      </w:r>
      <w:r w:rsidR="005D2BA1" w:rsidRPr="002C1FC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 xml:space="preserve"> пт</w:t>
      </w:r>
      <w:r w:rsidRPr="002C1FCE">
        <w:rPr>
          <w:rFonts w:ascii="Times New Roman" w:hAnsi="Times New Roman" w:cs="Times New Roman"/>
          <w:sz w:val="24"/>
          <w:szCs w:val="24"/>
        </w:rPr>
        <w:t>).</w:t>
      </w:r>
    </w:p>
    <w:p w14:paraId="708440C0" w14:textId="77777777" w:rsidR="00F258C5" w:rsidRPr="002C1FCE" w:rsidRDefault="00F258C5" w:rsidP="002C1F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>Текст в таблице набирается размером 1</w:t>
      </w:r>
      <w:r w:rsidR="002C1FCE">
        <w:rPr>
          <w:rFonts w:ascii="Times New Roman" w:hAnsi="Times New Roman" w:cs="Times New Roman"/>
          <w:sz w:val="24"/>
          <w:szCs w:val="24"/>
        </w:rPr>
        <w:t>1</w:t>
      </w:r>
      <w:r w:rsidRPr="002C1FCE">
        <w:rPr>
          <w:rFonts w:ascii="Times New Roman" w:hAnsi="Times New Roman" w:cs="Times New Roman"/>
          <w:sz w:val="24"/>
          <w:szCs w:val="24"/>
        </w:rPr>
        <w:t xml:space="preserve"> пт 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>без</w:t>
      </w:r>
      <w:r w:rsidRPr="002C1FCE">
        <w:rPr>
          <w:rFonts w:ascii="Times New Roman" w:hAnsi="Times New Roman" w:cs="Times New Roman"/>
          <w:sz w:val="24"/>
          <w:szCs w:val="24"/>
        </w:rPr>
        <w:t xml:space="preserve"> абзацного отступа.</w:t>
      </w:r>
    </w:p>
    <w:p w14:paraId="1CB4F279" w14:textId="77777777" w:rsidR="006C1B69" w:rsidRPr="002C1FCE" w:rsidRDefault="006C1B69" w:rsidP="006C1B6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</w:p>
    <w:p w14:paraId="64C6D503" w14:textId="77777777" w:rsidR="006C1B69" w:rsidRPr="002C1FCE" w:rsidRDefault="006C1B69" w:rsidP="006C1B6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2C1FCE">
        <w:rPr>
          <w:rFonts w:ascii="Times New Roman" w:hAnsi="Times New Roman" w:cs="Times New Roman"/>
          <w:i/>
          <w:iCs/>
        </w:rPr>
        <w:t>Таблица 1</w:t>
      </w:r>
    </w:p>
    <w:p w14:paraId="3AE6B1C0" w14:textId="172ED1AB" w:rsidR="006C1B69" w:rsidRPr="002C1FCE" w:rsidRDefault="006C1B69" w:rsidP="005D2BA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C1FCE">
        <w:rPr>
          <w:rFonts w:ascii="Times New Roman" w:hAnsi="Times New Roman" w:cs="Times New Roman"/>
          <w:b/>
          <w:bCs/>
        </w:rPr>
        <w:t>Название таблицы</w:t>
      </w:r>
      <w:r w:rsidR="009A68CC">
        <w:rPr>
          <w:rFonts w:ascii="Times New Roman" w:hAnsi="Times New Roman" w:cs="Times New Roman"/>
          <w:b/>
          <w:bCs/>
        </w:rPr>
        <w:t xml:space="preserve"> </w:t>
      </w:r>
      <w:r w:rsidR="009A68CC" w:rsidRPr="007426A5">
        <w:rPr>
          <w:rFonts w:ascii="Times New Roman" w:hAnsi="Times New Roman" w:cs="Times New Roman"/>
          <w:b/>
          <w:bCs/>
          <w:color w:val="00B050"/>
        </w:rPr>
        <w:t>(название без переносов)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3509"/>
        <w:gridCol w:w="3412"/>
      </w:tblGrid>
      <w:tr w:rsidR="006C1B69" w:rsidRPr="002C1FCE" w14:paraId="5FEE8B97" w14:textId="77777777" w:rsidTr="007D22EB">
        <w:trPr>
          <w:trHeight w:val="129"/>
          <w:jc w:val="center"/>
        </w:trPr>
        <w:tc>
          <w:tcPr>
            <w:tcW w:w="2708" w:type="dxa"/>
            <w:vMerge w:val="restart"/>
            <w:shd w:val="clear" w:color="auto" w:fill="auto"/>
            <w:vAlign w:val="center"/>
          </w:tcPr>
          <w:p w14:paraId="3F3DEE8A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921" w:type="dxa"/>
            <w:gridSpan w:val="2"/>
            <w:shd w:val="clear" w:color="auto" w:fill="auto"/>
            <w:vAlign w:val="center"/>
          </w:tcPr>
          <w:p w14:paraId="45F4EB2A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Группа</w:t>
            </w:r>
          </w:p>
        </w:tc>
      </w:tr>
      <w:tr w:rsidR="006C1B69" w:rsidRPr="002C1FCE" w14:paraId="67A85701" w14:textId="77777777" w:rsidTr="007D22EB">
        <w:trPr>
          <w:trHeight w:val="129"/>
          <w:jc w:val="center"/>
        </w:trPr>
        <w:tc>
          <w:tcPr>
            <w:tcW w:w="2708" w:type="dxa"/>
            <w:vMerge/>
            <w:shd w:val="clear" w:color="auto" w:fill="auto"/>
            <w:vAlign w:val="center"/>
          </w:tcPr>
          <w:p w14:paraId="5D6DF7D2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14:paraId="5EC91691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373AC5D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II</w:t>
            </w:r>
          </w:p>
        </w:tc>
      </w:tr>
      <w:tr w:rsidR="006C1B69" w:rsidRPr="002C1FCE" w14:paraId="7A7BB3ED" w14:textId="77777777" w:rsidTr="007D22EB">
        <w:trPr>
          <w:trHeight w:val="129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401EBECB" w14:textId="77777777" w:rsidR="006C1B69" w:rsidRPr="002C1FCE" w:rsidRDefault="006C1B69" w:rsidP="0070607B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ξ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68A4E21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0,640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2E446C5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</w:tr>
      <w:tr w:rsidR="006C1B69" w:rsidRPr="002C1FCE" w14:paraId="1EFD82CD" w14:textId="77777777" w:rsidTr="007D22EB">
        <w:trPr>
          <w:trHeight w:val="129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76B28C6C" w14:textId="77777777" w:rsidR="006C1B69" w:rsidRPr="002C1FCE" w:rsidRDefault="006C1B69" w:rsidP="0070607B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  <w:i/>
                <w:iCs/>
              </w:rPr>
              <w:t>Р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мах</w:t>
            </w:r>
            <w:r w:rsidRPr="002C1FCE">
              <w:rPr>
                <w:rFonts w:ascii="Times New Roman" w:hAnsi="Times New Roman" w:cs="Times New Roman"/>
              </w:rPr>
              <w:t>, мВт/см</w:t>
            </w:r>
            <w:r w:rsidRPr="002C1FC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AC1F8DB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12,083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E74B982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15,61</w:t>
            </w:r>
          </w:p>
        </w:tc>
      </w:tr>
      <w:tr w:rsidR="006C1B69" w:rsidRPr="002C1FCE" w14:paraId="4F8D42C9" w14:textId="77777777" w:rsidTr="007D22EB">
        <w:trPr>
          <w:trHeight w:val="129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7E8FAC64" w14:textId="77777777" w:rsidR="006C1B69" w:rsidRPr="002C1FCE" w:rsidRDefault="006C1B69" w:rsidP="0070607B">
            <w:pPr>
              <w:spacing w:before="20" w:after="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C1FCE">
              <w:rPr>
                <w:rFonts w:ascii="Times New Roman" w:hAnsi="Times New Roman" w:cs="Times New Roman"/>
              </w:rPr>
              <w:t>τ, мкс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8D561D3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14–16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D16D243" w14:textId="77777777" w:rsidR="006C1B69" w:rsidRPr="002C1FCE" w:rsidRDefault="006C1B69" w:rsidP="00706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30–32</w:t>
            </w:r>
          </w:p>
        </w:tc>
      </w:tr>
    </w:tbl>
    <w:p w14:paraId="7F9A97DC" w14:textId="77777777" w:rsidR="007D22EB" w:rsidRPr="007D22EB" w:rsidRDefault="007D22EB" w:rsidP="007D22EB">
      <w:pPr>
        <w:spacing w:before="120" w:after="0" w:line="240" w:lineRule="auto"/>
        <w:ind w:firstLine="454"/>
        <w:jc w:val="both"/>
        <w:rPr>
          <w:rFonts w:ascii="Times New Roman" w:hAnsi="Times New Roman" w:cs="Times New Roman"/>
          <w:color w:val="00B050"/>
        </w:rPr>
      </w:pPr>
      <w:r w:rsidRPr="009A68CC">
        <w:rPr>
          <w:rFonts w:ascii="Times New Roman" w:hAnsi="Times New Roman" w:cs="Times New Roman"/>
          <w:bCs/>
          <w:i/>
          <w:color w:val="00B050"/>
        </w:rPr>
        <w:t>Примечание.</w:t>
      </w:r>
      <w:r w:rsidRPr="009A68CC">
        <w:rPr>
          <w:rFonts w:ascii="Times New Roman" w:hAnsi="Times New Roman" w:cs="Times New Roman"/>
          <w:bCs/>
          <w:color w:val="00B050"/>
        </w:rPr>
        <w:t xml:space="preserve"> </w:t>
      </w:r>
      <w:r w:rsidRPr="007D22EB">
        <w:rPr>
          <w:rFonts w:ascii="Times New Roman" w:eastAsia="TimesNewRomanPSMT" w:hAnsi="Times New Roman" w:cs="Times New Roman"/>
        </w:rPr>
        <w:t>ξ</w:t>
      </w:r>
      <w:r w:rsidRPr="007D22EB">
        <w:rPr>
          <w:rFonts w:ascii="Times New Roman" w:eastAsia="TimesNewRomanPSMT" w:hAnsi="Times New Roman" w:cs="Times New Roman"/>
          <w:i/>
          <w:iCs/>
        </w:rPr>
        <w:t xml:space="preserve"> – </w:t>
      </w:r>
      <w:r w:rsidRPr="007D22EB">
        <w:rPr>
          <w:rFonts w:ascii="Times New Roman" w:eastAsia="TimesNewRomanPSMT" w:hAnsi="Times New Roman" w:cs="Times New Roman"/>
        </w:rPr>
        <w:t>коэффициент заполнения ВАХ</w:t>
      </w:r>
      <w:r w:rsidRPr="007D22EB">
        <w:rPr>
          <w:rFonts w:ascii="Times New Roman" w:hAnsi="Times New Roman" w:cs="Times New Roman"/>
        </w:rPr>
        <w:t xml:space="preserve">; </w:t>
      </w:r>
      <w:r w:rsidRPr="007D22EB">
        <w:rPr>
          <w:rFonts w:ascii="Times New Roman" w:hAnsi="Times New Roman" w:cs="Times New Roman"/>
          <w:i/>
          <w:iCs/>
        </w:rPr>
        <w:t>Р</w:t>
      </w:r>
      <w:r w:rsidRPr="007D22EB">
        <w:rPr>
          <w:rFonts w:ascii="Times New Roman" w:hAnsi="Times New Roman" w:cs="Times New Roman"/>
          <w:vertAlign w:val="subscript"/>
        </w:rPr>
        <w:t>мах</w:t>
      </w:r>
      <w:r w:rsidRPr="007D22EB">
        <w:rPr>
          <w:rFonts w:ascii="Times New Roman" w:hAnsi="Times New Roman" w:cs="Times New Roman"/>
          <w:i/>
          <w:iCs/>
        </w:rPr>
        <w:t xml:space="preserve"> </w:t>
      </w:r>
      <w:r w:rsidRPr="007D22EB">
        <w:rPr>
          <w:rFonts w:ascii="Times New Roman" w:eastAsia="TimesNewRomanPSMT" w:hAnsi="Times New Roman" w:cs="Times New Roman"/>
          <w:i/>
          <w:iCs/>
        </w:rPr>
        <w:t>–</w:t>
      </w:r>
      <w:r w:rsidRPr="007D22EB">
        <w:rPr>
          <w:rFonts w:ascii="Times New Roman" w:hAnsi="Times New Roman" w:cs="Times New Roman"/>
        </w:rPr>
        <w:t xml:space="preserve"> максимальная отдаваемая мощность; τ </w:t>
      </w:r>
      <w:r w:rsidRPr="007D22EB">
        <w:rPr>
          <w:rFonts w:ascii="Times New Roman" w:eastAsia="TimesNewRomanPSMT" w:hAnsi="Times New Roman" w:cs="Times New Roman"/>
          <w:i/>
          <w:iCs/>
        </w:rPr>
        <w:t xml:space="preserve"> –</w:t>
      </w:r>
      <w:r w:rsidRPr="007D22EB">
        <w:rPr>
          <w:rFonts w:ascii="Times New Roman" w:hAnsi="Times New Roman" w:cs="Times New Roman"/>
        </w:rPr>
        <w:t xml:space="preserve"> относительное изменение максимальной плотности. </w:t>
      </w:r>
      <w:r w:rsidRPr="007D22EB">
        <w:rPr>
          <w:rFonts w:ascii="Times New Roman" w:hAnsi="Times New Roman" w:cs="Times New Roman"/>
          <w:color w:val="00B050"/>
        </w:rPr>
        <w:t>(если примечание одно)</w:t>
      </w:r>
    </w:p>
    <w:p w14:paraId="68C0D0F3" w14:textId="1B03C8C0" w:rsidR="007D22EB" w:rsidRPr="007D22EB" w:rsidRDefault="007D22EB" w:rsidP="007D22E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D22EB">
        <w:rPr>
          <w:rFonts w:ascii="Times New Roman" w:hAnsi="Times New Roman" w:cs="Times New Roman"/>
          <w:i/>
          <w:iCs/>
          <w:color w:val="00B050"/>
        </w:rPr>
        <w:t xml:space="preserve">Примечания. </w:t>
      </w:r>
      <w:r w:rsidR="009A68CC" w:rsidRPr="009A68CC">
        <w:rPr>
          <w:rFonts w:ascii="Times New Roman" w:hAnsi="Times New Roman" w:cs="Times New Roman"/>
          <w:color w:val="00B050"/>
        </w:rPr>
        <w:t>1</w:t>
      </w:r>
      <w:r w:rsidR="009A68CC">
        <w:rPr>
          <w:rFonts w:ascii="Times New Roman" w:hAnsi="Times New Roman" w:cs="Times New Roman"/>
          <w:color w:val="00B050"/>
        </w:rPr>
        <w:t>.</w:t>
      </w:r>
      <w:r w:rsidRPr="009A68CC">
        <w:rPr>
          <w:rFonts w:ascii="Times New Roman" w:hAnsi="Times New Roman" w:cs="Times New Roman"/>
          <w:color w:val="00B050"/>
        </w:rPr>
        <w:t xml:space="preserve"> (</w:t>
      </w:r>
      <w:r w:rsidRPr="007D22EB">
        <w:rPr>
          <w:rFonts w:ascii="Times New Roman" w:hAnsi="Times New Roman" w:cs="Times New Roman"/>
          <w:color w:val="00B050"/>
        </w:rPr>
        <w:t>если примечаний несколько и они пронумерованы)</w:t>
      </w:r>
    </w:p>
    <w:p w14:paraId="481CE832" w14:textId="77777777" w:rsidR="007D22EB" w:rsidRPr="007D22EB" w:rsidRDefault="007D22EB" w:rsidP="007D22EB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6"/>
        </w:rPr>
      </w:pPr>
      <w:r w:rsidRPr="009A68CC">
        <w:rPr>
          <w:rFonts w:ascii="Times New Roman" w:hAnsi="Times New Roman" w:cs="Times New Roman"/>
          <w:color w:val="FF0000"/>
          <w:spacing w:val="-6"/>
        </w:rPr>
        <w:t xml:space="preserve">Источник: </w:t>
      </w:r>
      <w:r w:rsidRPr="00792521">
        <w:rPr>
          <w:rFonts w:ascii="Times New Roman" w:hAnsi="Times New Roman" w:cs="Times New Roman"/>
          <w:color w:val="FF0000"/>
          <w:spacing w:val="-6"/>
        </w:rPr>
        <w:t>[</w:t>
      </w:r>
      <w:r w:rsidRPr="009A68CC">
        <w:rPr>
          <w:rFonts w:ascii="Times New Roman" w:hAnsi="Times New Roman" w:cs="Times New Roman"/>
          <w:color w:val="FF0000"/>
          <w:spacing w:val="-6"/>
        </w:rPr>
        <w:t>1</w:t>
      </w:r>
      <w:r w:rsidRPr="00792521">
        <w:rPr>
          <w:rFonts w:ascii="Times New Roman" w:hAnsi="Times New Roman" w:cs="Times New Roman"/>
          <w:color w:val="FF0000"/>
          <w:spacing w:val="-6"/>
        </w:rPr>
        <w:t>]</w:t>
      </w:r>
      <w:r w:rsidRPr="009A68CC">
        <w:rPr>
          <w:rFonts w:ascii="Times New Roman" w:hAnsi="Times New Roman" w:cs="Times New Roman"/>
          <w:color w:val="FF0000"/>
          <w:spacing w:val="-6"/>
        </w:rPr>
        <w:t xml:space="preserve">.  (если источник взят без изменений) по ширине с абзацным отступом и </w:t>
      </w:r>
      <w:r w:rsidRPr="009A68CC">
        <w:rPr>
          <w:rFonts w:ascii="Times New Roman" w:hAnsi="Times New Roman" w:cs="Times New Roman"/>
          <w:b/>
          <w:bCs/>
          <w:color w:val="FF0000"/>
          <w:spacing w:val="-6"/>
        </w:rPr>
        <w:t>точкой в конце.</w:t>
      </w:r>
    </w:p>
    <w:p w14:paraId="0D16EAE1" w14:textId="77777777" w:rsidR="007D22EB" w:rsidRDefault="007D22EB" w:rsidP="007D22E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14:paraId="72E73A42" w14:textId="328E0307" w:rsidR="006C1B69" w:rsidRPr="007D22EB" w:rsidRDefault="006C1B69" w:rsidP="007D2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2EB">
        <w:rPr>
          <w:rFonts w:ascii="Times New Roman" w:hAnsi="Times New Roman" w:cs="Times New Roman"/>
          <w:sz w:val="24"/>
          <w:szCs w:val="24"/>
        </w:rPr>
        <w:t xml:space="preserve">Примечание к таблице отбивается от нижней границы таблицы на </w:t>
      </w:r>
      <w:r w:rsidR="005D2BA1" w:rsidRPr="007D22E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D22EB">
        <w:rPr>
          <w:rFonts w:ascii="Times New Roman" w:hAnsi="Times New Roman" w:cs="Times New Roman"/>
          <w:sz w:val="24"/>
          <w:szCs w:val="24"/>
          <w:u w:val="single"/>
        </w:rPr>
        <w:t xml:space="preserve"> пт</w:t>
      </w:r>
      <w:r w:rsidRPr="007D22EB">
        <w:rPr>
          <w:rFonts w:ascii="Times New Roman" w:hAnsi="Times New Roman" w:cs="Times New Roman"/>
          <w:sz w:val="24"/>
          <w:szCs w:val="24"/>
        </w:rPr>
        <w:t xml:space="preserve">, а от последующего текста </w:t>
      </w:r>
      <w:r w:rsidRPr="007D22EB">
        <w:rPr>
          <w:rFonts w:ascii="Times New Roman" w:hAnsi="Times New Roman" w:cs="Times New Roman"/>
          <w:sz w:val="24"/>
          <w:szCs w:val="24"/>
          <w:u w:val="single"/>
        </w:rPr>
        <w:t>1 пустой строкой.</w:t>
      </w:r>
    </w:p>
    <w:p w14:paraId="2BB2DEBA" w14:textId="77777777" w:rsidR="00141227" w:rsidRPr="002C1FCE" w:rsidRDefault="00141227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08175D04" w14:textId="77777777" w:rsidR="00141227" w:rsidRPr="002C1FCE" w:rsidRDefault="00141227" w:rsidP="0014122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2C1FCE">
        <w:rPr>
          <w:rFonts w:ascii="Times New Roman" w:hAnsi="Times New Roman" w:cs="Times New Roman"/>
          <w:i/>
          <w:iCs/>
        </w:rPr>
        <w:t>Таблица 2</w:t>
      </w:r>
    </w:p>
    <w:p w14:paraId="035814F5" w14:textId="3CB5E908" w:rsidR="00141227" w:rsidRPr="002C1FCE" w:rsidRDefault="00141227" w:rsidP="00141227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C1FCE">
        <w:rPr>
          <w:rFonts w:ascii="Times New Roman" w:hAnsi="Times New Roman" w:cs="Times New Roman"/>
          <w:b/>
          <w:bCs/>
        </w:rPr>
        <w:t>Название таблицы</w:t>
      </w:r>
      <w:r w:rsidR="007426A5">
        <w:rPr>
          <w:rFonts w:ascii="Times New Roman" w:hAnsi="Times New Roman" w:cs="Times New Roman"/>
          <w:b/>
          <w:bCs/>
        </w:rPr>
        <w:t xml:space="preserve"> </w:t>
      </w:r>
      <w:r w:rsidR="007426A5" w:rsidRPr="007426A5">
        <w:rPr>
          <w:rFonts w:ascii="Times New Roman" w:hAnsi="Times New Roman" w:cs="Times New Roman"/>
          <w:b/>
          <w:bCs/>
          <w:color w:val="00B050"/>
        </w:rPr>
        <w:t>(название без переносов)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5"/>
        <w:gridCol w:w="1679"/>
        <w:gridCol w:w="1980"/>
        <w:gridCol w:w="1628"/>
        <w:gridCol w:w="1447"/>
      </w:tblGrid>
      <w:tr w:rsidR="00141227" w:rsidRPr="002C1FCE" w14:paraId="4851869D" w14:textId="77777777" w:rsidTr="007D22EB">
        <w:trPr>
          <w:trHeight w:val="20"/>
          <w:jc w:val="center"/>
        </w:trPr>
        <w:tc>
          <w:tcPr>
            <w:tcW w:w="2895" w:type="dxa"/>
            <w:vMerge w:val="restart"/>
            <w:shd w:val="clear" w:color="auto" w:fill="auto"/>
            <w:noWrap/>
            <w:vAlign w:val="center"/>
          </w:tcPr>
          <w:p w14:paraId="6528BED0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 xml:space="preserve">Температура </w:t>
            </w:r>
            <w:r w:rsidRPr="002C1FCE">
              <w:rPr>
                <w:rFonts w:ascii="Times New Roman" w:hAnsi="Times New Roman" w:cs="Times New Roman"/>
                <w:color w:val="000000"/>
              </w:rPr>
              <w:br/>
              <w:t>отжига,</w:t>
            </w:r>
            <w:r w:rsidRPr="002C1FC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2C1FCE">
              <w:rPr>
                <w:rFonts w:ascii="Times New Roman" w:hAnsi="Times New Roman" w:cs="Times New Roman"/>
                <w:color w:val="000000"/>
              </w:rPr>
              <w:sym w:font="SymbolPS" w:char="F0B0"/>
            </w:r>
            <w:r w:rsidRPr="002C1FCE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6734" w:type="dxa"/>
            <w:gridSpan w:val="4"/>
            <w:shd w:val="clear" w:color="auto" w:fill="auto"/>
            <w:noWrap/>
            <w:vAlign w:val="center"/>
          </w:tcPr>
          <w:p w14:paraId="672D1A29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C1FCE">
              <w:rPr>
                <w:rFonts w:ascii="Times New Roman" w:hAnsi="Times New Roman" w:cs="Times New Roman"/>
              </w:rPr>
              <w:t>Поверхность структуры</w:t>
            </w:r>
          </w:p>
        </w:tc>
      </w:tr>
      <w:tr w:rsidR="00141227" w:rsidRPr="002C1FCE" w14:paraId="300347E9" w14:textId="77777777" w:rsidTr="007D22EB">
        <w:trPr>
          <w:trHeight w:val="20"/>
          <w:jc w:val="center"/>
        </w:trPr>
        <w:tc>
          <w:tcPr>
            <w:tcW w:w="2895" w:type="dxa"/>
            <w:vMerge/>
            <w:shd w:val="clear" w:color="auto" w:fill="auto"/>
            <w:noWrap/>
            <w:vAlign w:val="center"/>
          </w:tcPr>
          <w:p w14:paraId="7AA60834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4E95A48E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Ti/Si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3</w:t>
            </w:r>
            <w:r w:rsidRPr="002C1FCE">
              <w:rPr>
                <w:rFonts w:ascii="Times New Roman" w:hAnsi="Times New Roman" w:cs="Times New Roman"/>
              </w:rPr>
              <w:t>N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4</w:t>
            </w:r>
            <w:r w:rsidRPr="002C1FCE">
              <w:rPr>
                <w:rFonts w:ascii="Times New Roman" w:hAnsi="Times New Roman" w:cs="Times New Roman"/>
              </w:rPr>
              <w:t>/Si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DD6CA8E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V/Ti/Si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3</w:t>
            </w:r>
            <w:r w:rsidRPr="002C1FCE">
              <w:rPr>
                <w:rFonts w:ascii="Times New Roman" w:hAnsi="Times New Roman" w:cs="Times New Roman"/>
              </w:rPr>
              <w:t>N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4</w:t>
            </w:r>
            <w:r w:rsidRPr="002C1FCE">
              <w:rPr>
                <w:rFonts w:ascii="Times New Roman" w:hAnsi="Times New Roman" w:cs="Times New Roman"/>
              </w:rPr>
              <w:t>/Si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142583CD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V/Si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3</w:t>
            </w:r>
            <w:r w:rsidRPr="002C1FCE">
              <w:rPr>
                <w:rFonts w:ascii="Times New Roman" w:hAnsi="Times New Roman" w:cs="Times New Roman"/>
              </w:rPr>
              <w:t>N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4</w:t>
            </w:r>
            <w:r w:rsidRPr="002C1FCE">
              <w:rPr>
                <w:rFonts w:ascii="Times New Roman" w:hAnsi="Times New Roman" w:cs="Times New Roman"/>
              </w:rPr>
              <w:t>/Si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7E3E1D9F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</w:rPr>
              <w:t>Si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3</w:t>
            </w:r>
            <w:r w:rsidRPr="002C1FCE">
              <w:rPr>
                <w:rFonts w:ascii="Times New Roman" w:hAnsi="Times New Roman" w:cs="Times New Roman"/>
              </w:rPr>
              <w:t>N</w:t>
            </w:r>
            <w:r w:rsidRPr="002C1FCE">
              <w:rPr>
                <w:rFonts w:ascii="Times New Roman" w:hAnsi="Times New Roman" w:cs="Times New Roman"/>
                <w:vertAlign w:val="subscript"/>
              </w:rPr>
              <w:t>4</w:t>
            </w:r>
            <w:r w:rsidRPr="002C1FCE">
              <w:rPr>
                <w:rFonts w:ascii="Times New Roman" w:hAnsi="Times New Roman" w:cs="Times New Roman"/>
              </w:rPr>
              <w:t>/Si</w:t>
            </w:r>
          </w:p>
        </w:tc>
      </w:tr>
      <w:tr w:rsidR="00141227" w:rsidRPr="002C1FCE" w14:paraId="2F0866C7" w14:textId="77777777" w:rsidTr="007D22EB">
        <w:trPr>
          <w:trHeight w:val="20"/>
          <w:jc w:val="center"/>
        </w:trPr>
        <w:tc>
          <w:tcPr>
            <w:tcW w:w="2895" w:type="dxa"/>
            <w:shd w:val="clear" w:color="auto" w:fill="auto"/>
            <w:noWrap/>
            <w:vAlign w:val="center"/>
          </w:tcPr>
          <w:p w14:paraId="08EA85E5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281F6A46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83CCF3A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2FE6CF12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44A2A7B3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141227" w:rsidRPr="002C1FCE" w14:paraId="467F5BAA" w14:textId="77777777" w:rsidTr="007D22EB">
        <w:trPr>
          <w:trHeight w:val="20"/>
          <w:jc w:val="center"/>
        </w:trPr>
        <w:tc>
          <w:tcPr>
            <w:tcW w:w="2895" w:type="dxa"/>
            <w:shd w:val="clear" w:color="auto" w:fill="auto"/>
            <w:noWrap/>
            <w:vAlign w:val="center"/>
          </w:tcPr>
          <w:p w14:paraId="705BB795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099EC06D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48BB4A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4345C75F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66FE57E8" w14:textId="77777777" w:rsidR="00141227" w:rsidRPr="002C1FCE" w:rsidRDefault="00141227" w:rsidP="00BD3F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FC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</w:tbl>
    <w:p w14:paraId="1BD600AB" w14:textId="7D7BD462" w:rsidR="007D22EB" w:rsidRPr="009A68CC" w:rsidRDefault="007D22EB" w:rsidP="007D22EB">
      <w:pPr>
        <w:spacing w:before="120" w:after="0" w:line="240" w:lineRule="auto"/>
        <w:ind w:firstLine="454"/>
        <w:jc w:val="both"/>
        <w:rPr>
          <w:rFonts w:ascii="Times New Roman" w:hAnsi="Times New Roman" w:cs="Times New Roman"/>
          <w:color w:val="FF0000"/>
        </w:rPr>
      </w:pPr>
      <w:bookmarkStart w:id="2" w:name="_Hlk177561304"/>
      <w:r w:rsidRPr="009A68CC">
        <w:rPr>
          <w:rFonts w:ascii="Times New Roman" w:hAnsi="Times New Roman" w:cs="Times New Roman"/>
          <w:color w:val="FF0000"/>
        </w:rPr>
        <w:t xml:space="preserve">Составлено по: </w:t>
      </w:r>
      <w:r w:rsidRPr="00792521">
        <w:rPr>
          <w:rFonts w:ascii="Times New Roman" w:hAnsi="Times New Roman" w:cs="Times New Roman"/>
          <w:color w:val="FF0000"/>
        </w:rPr>
        <w:t>[2]</w:t>
      </w:r>
      <w:r w:rsidRPr="009A68CC">
        <w:rPr>
          <w:rFonts w:ascii="Times New Roman" w:hAnsi="Times New Roman" w:cs="Times New Roman"/>
          <w:color w:val="FF0000"/>
        </w:rPr>
        <w:t>. (если источник доработан авторами)</w:t>
      </w:r>
      <w:r w:rsidR="009A68CC">
        <w:rPr>
          <w:rFonts w:ascii="Times New Roman" w:hAnsi="Times New Roman" w:cs="Times New Roman"/>
          <w:color w:val="FF0000"/>
        </w:rPr>
        <w:t xml:space="preserve"> с </w:t>
      </w:r>
      <w:r w:rsidR="009A68CC" w:rsidRPr="009A68CC">
        <w:rPr>
          <w:rFonts w:ascii="Times New Roman" w:hAnsi="Times New Roman" w:cs="Times New Roman"/>
          <w:b/>
          <w:bCs/>
          <w:color w:val="FF0000"/>
          <w:spacing w:val="-6"/>
        </w:rPr>
        <w:t>точкой в конце.</w:t>
      </w:r>
    </w:p>
    <w:bookmarkEnd w:id="2"/>
    <w:p w14:paraId="1EEC5051" w14:textId="77777777" w:rsidR="00141227" w:rsidRDefault="00141227" w:rsidP="007060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AD1F8CF" w14:textId="77777777" w:rsidR="0070607B" w:rsidRPr="002C1FCE" w:rsidRDefault="0070607B" w:rsidP="007060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Последующий текст отбивается от таблицы </w:t>
      </w:r>
      <w:r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1 пустой строкой</w:t>
      </w:r>
      <w:r w:rsidRPr="002C1F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2FEAF" w14:textId="77777777" w:rsidR="0070607B" w:rsidRPr="002C1FCE" w:rsidRDefault="0070607B" w:rsidP="007060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При окончании таблицы на следующей странице пишется </w:t>
      </w:r>
      <w:r w:rsidRPr="002C1FCE">
        <w:rPr>
          <w:rFonts w:ascii="Times New Roman" w:hAnsi="Times New Roman" w:cs="Times New Roman"/>
          <w:i/>
          <w:iCs/>
          <w:spacing w:val="-2"/>
          <w:sz w:val="24"/>
          <w:szCs w:val="24"/>
        </w:rPr>
        <w:t>Окончание табл. 1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C1FCE">
        <w:rPr>
          <w:rFonts w:ascii="Times New Roman" w:hAnsi="Times New Roman" w:cs="Times New Roman"/>
          <w:sz w:val="24"/>
          <w:szCs w:val="24"/>
        </w:rPr>
        <w:t xml:space="preserve"> затем повторяется шапка таблицы.</w:t>
      </w:r>
    </w:p>
    <w:p w14:paraId="69313F30" w14:textId="77777777" w:rsidR="0070607B" w:rsidRPr="002C1FCE" w:rsidRDefault="0070607B" w:rsidP="007060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pacing w:val="-4"/>
          <w:sz w:val="24"/>
          <w:szCs w:val="24"/>
        </w:rPr>
        <w:t>Формулы набираются размером 1</w:t>
      </w:r>
      <w:r w:rsidR="00E170AF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пт в редакторе </w:t>
      </w:r>
      <w:r w:rsidRPr="002C1FCE">
        <w:rPr>
          <w:rFonts w:ascii="Times New Roman" w:hAnsi="Times New Roman" w:cs="Times New Roman"/>
          <w:color w:val="00B050"/>
          <w:spacing w:val="-4"/>
          <w:sz w:val="24"/>
          <w:szCs w:val="24"/>
          <w:lang w:val="en-US"/>
        </w:rPr>
        <w:t>MathType</w:t>
      </w:r>
      <w:r w:rsidRPr="002C1FCE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spacing w:val="-4"/>
          <w:sz w:val="24"/>
          <w:szCs w:val="24"/>
        </w:rPr>
        <w:t>(Вставка / Объект /</w:t>
      </w:r>
      <w:r w:rsidRPr="002C1FCE">
        <w:rPr>
          <w:rFonts w:ascii="Times New Roman" w:hAnsi="Times New Roman" w:cs="Times New Roman"/>
          <w:sz w:val="24"/>
          <w:szCs w:val="24"/>
        </w:rPr>
        <w:t xml:space="preserve"> Объект / </w:t>
      </w:r>
      <w:r w:rsidRPr="002C1FCE">
        <w:rPr>
          <w:rFonts w:ascii="Times New Roman" w:hAnsi="Times New Roman" w:cs="Times New Roman"/>
          <w:sz w:val="24"/>
          <w:szCs w:val="24"/>
          <w:lang w:val="en-US"/>
        </w:rPr>
        <w:t>MathType</w:t>
      </w:r>
      <w:r w:rsidRPr="002C1FCE">
        <w:rPr>
          <w:rFonts w:ascii="Times New Roman" w:hAnsi="Times New Roman" w:cs="Times New Roman"/>
          <w:sz w:val="24"/>
          <w:szCs w:val="24"/>
        </w:rPr>
        <w:t xml:space="preserve">); от текста сверху и снизу отбиваются </w:t>
      </w:r>
      <w:r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1 пустой строкой</w:t>
      </w:r>
      <w:r w:rsidRPr="002C1FCE">
        <w:rPr>
          <w:rFonts w:ascii="Times New Roman" w:hAnsi="Times New Roman" w:cs="Times New Roman"/>
          <w:sz w:val="24"/>
          <w:szCs w:val="24"/>
        </w:rPr>
        <w:t>; выравниваются по центру без абзацного отступа:</w:t>
      </w:r>
    </w:p>
    <w:p w14:paraId="2151F672" w14:textId="77777777" w:rsidR="0070607B" w:rsidRPr="002462DF" w:rsidRDefault="0070607B" w:rsidP="00706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0683D5E" w14:textId="77777777" w:rsidR="0070607B" w:rsidRPr="002462DF" w:rsidRDefault="0070607B" w:rsidP="007060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08BB">
        <w:rPr>
          <w:rFonts w:ascii="Times New Roman" w:hAnsi="Times New Roman" w:cs="Times New Roman"/>
          <w:position w:val="-28"/>
        </w:rPr>
        <w:object w:dxaOrig="1900" w:dyaOrig="639" w14:anchorId="27E15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33pt" o:ole="">
            <v:imagedata r:id="rId10" o:title=""/>
          </v:shape>
          <o:OLEObject Type="Embed" ProgID="Equation.DSMT4" ShapeID="_x0000_i1025" DrawAspect="Content" ObjectID="_1799745168" r:id="rId11"/>
        </w:object>
      </w:r>
    </w:p>
    <w:p w14:paraId="1A0723B4" w14:textId="77777777" w:rsidR="0070607B" w:rsidRPr="002462DF" w:rsidRDefault="0070607B" w:rsidP="007060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18117" w14:textId="77777777" w:rsidR="0070607B" w:rsidRPr="002C1FCE" w:rsidRDefault="0070607B" w:rsidP="0070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2C1FC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2C1FC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792521">
        <w:rPr>
          <w:rFonts w:ascii="Times New Roman" w:hAnsi="Times New Roman" w:cs="Times New Roman"/>
          <w:sz w:val="24"/>
          <w:szCs w:val="24"/>
        </w:rPr>
        <w:t xml:space="preserve"> – </w:t>
      </w:r>
      <w:r w:rsidRPr="002C1FCE">
        <w:rPr>
          <w:rFonts w:ascii="Times New Roman" w:hAnsi="Times New Roman" w:cs="Times New Roman"/>
          <w:sz w:val="24"/>
          <w:szCs w:val="24"/>
        </w:rPr>
        <w:t>расшифровка</w:t>
      </w:r>
      <w:r w:rsidR="00E170AF">
        <w:rPr>
          <w:rFonts w:ascii="Times New Roman" w:hAnsi="Times New Roman" w:cs="Times New Roman"/>
          <w:sz w:val="24"/>
          <w:szCs w:val="24"/>
        </w:rPr>
        <w:t xml:space="preserve"> </w:t>
      </w:r>
      <w:r w:rsidR="00E170AF" w:rsidRPr="002C1FCE">
        <w:rPr>
          <w:rFonts w:ascii="Times New Roman" w:hAnsi="Times New Roman" w:cs="Times New Roman"/>
          <w:spacing w:val="-4"/>
          <w:sz w:val="24"/>
          <w:szCs w:val="24"/>
        </w:rPr>
        <w:t>набира</w:t>
      </w:r>
      <w:r w:rsidR="00E170A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E170AF" w:rsidRPr="002C1FCE">
        <w:rPr>
          <w:rFonts w:ascii="Times New Roman" w:hAnsi="Times New Roman" w:cs="Times New Roman"/>
          <w:spacing w:val="-4"/>
          <w:sz w:val="24"/>
          <w:szCs w:val="24"/>
        </w:rPr>
        <w:t>тся размером 1</w:t>
      </w:r>
      <w:r w:rsidR="00E170AF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E170AF" w:rsidRPr="002C1FCE">
        <w:rPr>
          <w:rFonts w:ascii="Times New Roman" w:hAnsi="Times New Roman" w:cs="Times New Roman"/>
          <w:spacing w:val="-4"/>
          <w:sz w:val="24"/>
          <w:szCs w:val="24"/>
        </w:rPr>
        <w:t xml:space="preserve"> пт</w:t>
      </w:r>
      <w:r w:rsidRPr="00792521">
        <w:rPr>
          <w:rFonts w:ascii="Times New Roman" w:hAnsi="Times New Roman" w:cs="Times New Roman"/>
          <w:sz w:val="24"/>
          <w:szCs w:val="24"/>
        </w:rPr>
        <w:t>;</w:t>
      </w:r>
      <w:r w:rsidRPr="00792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7925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521">
        <w:rPr>
          <w:rFonts w:ascii="Times New Roman" w:hAnsi="Times New Roman" w:cs="Times New Roman"/>
          <w:sz w:val="24"/>
          <w:szCs w:val="24"/>
        </w:rPr>
        <w:t xml:space="preserve"> – </w:t>
      </w:r>
      <w:r w:rsidRPr="002C1FCE">
        <w:rPr>
          <w:rFonts w:ascii="Times New Roman" w:hAnsi="Times New Roman" w:cs="Times New Roman"/>
          <w:sz w:val="24"/>
          <w:szCs w:val="24"/>
        </w:rPr>
        <w:t>расшифровка</w:t>
      </w:r>
      <w:r w:rsidRPr="00792521">
        <w:rPr>
          <w:rFonts w:ascii="Times New Roman" w:hAnsi="Times New Roman" w:cs="Times New Roman"/>
          <w:sz w:val="24"/>
          <w:szCs w:val="24"/>
        </w:rPr>
        <w:t xml:space="preserve">; </w:t>
      </w:r>
      <w:r w:rsidRPr="002C1FC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92521">
        <w:rPr>
          <w:rFonts w:ascii="Times New Roman" w:hAnsi="Times New Roman" w:cs="Times New Roman"/>
          <w:sz w:val="24"/>
          <w:szCs w:val="24"/>
        </w:rPr>
        <w:t xml:space="preserve"> – </w:t>
      </w:r>
      <w:r w:rsidRPr="002C1FCE">
        <w:rPr>
          <w:rFonts w:ascii="Times New Roman" w:hAnsi="Times New Roman" w:cs="Times New Roman"/>
          <w:sz w:val="24"/>
          <w:szCs w:val="24"/>
        </w:rPr>
        <w:t>расшифровка;</w:t>
      </w:r>
      <w:r w:rsidRPr="00792521">
        <w:rPr>
          <w:rFonts w:ascii="Times New Roman" w:hAnsi="Times New Roman" w:cs="Times New Roman"/>
          <w:sz w:val="24"/>
          <w:szCs w:val="24"/>
        </w:rPr>
        <w:t xml:space="preserve"> </w:t>
      </w:r>
      <w:r w:rsidR="00E170AF" w:rsidRPr="00792521">
        <w:rPr>
          <w:rFonts w:ascii="Times New Roman" w:hAnsi="Times New Roman" w:cs="Times New Roman"/>
          <w:sz w:val="24"/>
          <w:szCs w:val="24"/>
        </w:rPr>
        <w:br/>
      </w:r>
      <w:r w:rsidRPr="002C1FCE">
        <w:rPr>
          <w:rFonts w:ascii="Times New Roman" w:hAnsi="Times New Roman" w:cs="Times New Roman"/>
          <w:sz w:val="24"/>
          <w:szCs w:val="24"/>
        </w:rPr>
        <w:t>и т. д.</w:t>
      </w:r>
      <w:r w:rsidRPr="00792521">
        <w:rPr>
          <w:rFonts w:ascii="Times New Roman" w:hAnsi="Times New Roman" w:cs="Times New Roman"/>
          <w:sz w:val="24"/>
          <w:szCs w:val="24"/>
        </w:rPr>
        <w:t xml:space="preserve"> </w:t>
      </w:r>
      <w:r w:rsidRPr="00E170AF">
        <w:rPr>
          <w:rFonts w:ascii="Times New Roman" w:hAnsi="Times New Roman" w:cs="Times New Roman"/>
          <w:color w:val="00B050"/>
          <w:sz w:val="24"/>
          <w:szCs w:val="24"/>
        </w:rPr>
        <w:t>(расшифровка символов к формуле размещается на следующей под формулой строке в порядке следования в формуле через точку с запятой, без абзацного отступа)</w:t>
      </w:r>
      <w:r w:rsidRPr="002C1FCE">
        <w:rPr>
          <w:rFonts w:ascii="Times New Roman" w:hAnsi="Times New Roman" w:cs="Times New Roman"/>
          <w:sz w:val="24"/>
          <w:szCs w:val="24"/>
        </w:rPr>
        <w:t>.</w:t>
      </w:r>
    </w:p>
    <w:p w14:paraId="2FFE2D8A" w14:textId="77777777" w:rsidR="00C560AC" w:rsidRPr="002C1FCE" w:rsidRDefault="00C560AC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Рисунки отбиваются от предыдущего текста </w:t>
      </w:r>
      <w:r w:rsidR="001F5B62"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1 пустой строкой</w:t>
      </w:r>
      <w:r w:rsidR="0064000F" w:rsidRPr="002C1FCE">
        <w:rPr>
          <w:rFonts w:ascii="Times New Roman" w:hAnsi="Times New Roman" w:cs="Times New Roman"/>
          <w:sz w:val="24"/>
          <w:szCs w:val="24"/>
        </w:rPr>
        <w:t>.</w:t>
      </w:r>
    </w:p>
    <w:p w14:paraId="4525CE04" w14:textId="77777777" w:rsidR="001F5B62" w:rsidRPr="002C1FCE" w:rsidRDefault="001F5B62" w:rsidP="0062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89787" w14:textId="7A21445B" w:rsidR="007D22EB" w:rsidRDefault="007D22EB" w:rsidP="007D2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EE7CF6" wp14:editId="1330D566">
            <wp:extent cx="2580677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2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2333" cy="130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0FB9E4B9" wp14:editId="2421F53D">
            <wp:extent cx="1975032" cy="876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1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0981" cy="87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F859" w14:textId="23585675" w:rsidR="007D22EB" w:rsidRPr="007D22EB" w:rsidRDefault="007D22EB" w:rsidP="007D22EB">
      <w:pPr>
        <w:spacing w:before="120" w:after="120" w:line="240" w:lineRule="auto"/>
        <w:rPr>
          <w:rFonts w:ascii="Times New Roman" w:hAnsi="Times New Roman" w:cs="Times New Roman"/>
          <w:i/>
          <w:iCs/>
        </w:rPr>
      </w:pPr>
      <w:r w:rsidRPr="007D22EB">
        <w:rPr>
          <w:rFonts w:ascii="Times New Roman" w:hAnsi="Times New Roman" w:cs="Times New Roman"/>
          <w:i/>
          <w:iCs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 xml:space="preserve">    </w:t>
      </w:r>
      <w:r w:rsidRPr="007D22EB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7D22EB">
        <w:rPr>
          <w:rFonts w:ascii="Times New Roman" w:hAnsi="Times New Roman" w:cs="Times New Roman"/>
          <w:i/>
          <w:iCs/>
        </w:rPr>
        <w:t xml:space="preserve">    а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7D22EB">
        <w:rPr>
          <w:rFonts w:ascii="Times New Roman" w:hAnsi="Times New Roman" w:cs="Times New Roman"/>
          <w:i/>
          <w:iCs/>
        </w:rPr>
        <w:t xml:space="preserve">      б </w:t>
      </w:r>
    </w:p>
    <w:p w14:paraId="52DA5F0A" w14:textId="6F6FDEFF" w:rsidR="0064000F" w:rsidRPr="009A68CC" w:rsidRDefault="007D22EB" w:rsidP="007D22EB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3" w:name="_Hlk177561398"/>
      <w:r w:rsidRPr="007D22EB">
        <w:rPr>
          <w:rFonts w:ascii="Times New Roman" w:hAnsi="Times New Roman" w:cs="Times New Roman"/>
          <w:i/>
          <w:iCs/>
        </w:rPr>
        <w:t>Рис. 1.</w:t>
      </w:r>
      <w:r w:rsidRPr="007D22EB">
        <w:rPr>
          <w:rFonts w:ascii="Times New Roman" w:hAnsi="Times New Roman" w:cs="Times New Roman"/>
        </w:rPr>
        <w:t xml:space="preserve"> Название рисунка:</w:t>
      </w:r>
      <w:r w:rsidRPr="007D22EB">
        <w:rPr>
          <w:rFonts w:ascii="Times New Roman" w:hAnsi="Times New Roman" w:cs="Times New Roman"/>
        </w:rPr>
        <w:br/>
      </w:r>
      <w:r w:rsidRPr="007D22EB">
        <w:rPr>
          <w:rFonts w:ascii="Times New Roman" w:hAnsi="Times New Roman" w:cs="Times New Roman"/>
          <w:i/>
          <w:iCs/>
        </w:rPr>
        <w:t>а</w:t>
      </w:r>
      <w:r w:rsidRPr="007D22EB">
        <w:rPr>
          <w:rFonts w:ascii="Times New Roman" w:hAnsi="Times New Roman" w:cs="Times New Roman"/>
        </w:rPr>
        <w:t xml:space="preserve"> – схема прохождения луча света; </w:t>
      </w:r>
      <w:r w:rsidRPr="007D22EB">
        <w:rPr>
          <w:rFonts w:ascii="Times New Roman" w:hAnsi="Times New Roman" w:cs="Times New Roman"/>
          <w:i/>
          <w:iCs/>
        </w:rPr>
        <w:t>б</w:t>
      </w:r>
      <w:r w:rsidRPr="007D22EB">
        <w:rPr>
          <w:rFonts w:ascii="Times New Roman" w:hAnsi="Times New Roman" w:cs="Times New Roman"/>
        </w:rPr>
        <w:t xml:space="preserve"> – схема преломления.</w:t>
      </w:r>
      <w:r w:rsidR="00900EE8">
        <w:rPr>
          <w:rFonts w:ascii="Times New Roman" w:hAnsi="Times New Roman" w:cs="Times New Roman"/>
        </w:rPr>
        <w:t xml:space="preserve"> </w:t>
      </w:r>
      <w:r w:rsidR="00900EE8" w:rsidRPr="00900EE8">
        <w:rPr>
          <w:rFonts w:ascii="Times New Roman" w:hAnsi="Times New Roman" w:cs="Times New Roman"/>
          <w:color w:val="FF0000"/>
        </w:rPr>
        <w:t>(точка перед Составлено по)</w:t>
      </w:r>
      <w:r w:rsidRPr="007D22EB">
        <w:rPr>
          <w:rFonts w:ascii="Times New Roman" w:hAnsi="Times New Roman" w:cs="Times New Roman"/>
        </w:rPr>
        <w:br/>
      </w:r>
      <w:r w:rsidRPr="009A68CC">
        <w:rPr>
          <w:rFonts w:ascii="Times New Roman" w:hAnsi="Times New Roman" w:cs="Times New Roman"/>
          <w:color w:val="FF0000"/>
        </w:rPr>
        <w:t xml:space="preserve">Составлено по: </w:t>
      </w:r>
      <w:r w:rsidRPr="00792521">
        <w:rPr>
          <w:rFonts w:ascii="Times New Roman" w:hAnsi="Times New Roman" w:cs="Times New Roman"/>
          <w:color w:val="FF0000"/>
        </w:rPr>
        <w:t>[</w:t>
      </w:r>
      <w:r w:rsidRPr="009A68CC">
        <w:rPr>
          <w:rFonts w:ascii="Times New Roman" w:hAnsi="Times New Roman" w:cs="Times New Roman"/>
          <w:color w:val="FF0000"/>
        </w:rPr>
        <w:t>3</w:t>
      </w:r>
      <w:r w:rsidRPr="00792521">
        <w:rPr>
          <w:rFonts w:ascii="Times New Roman" w:hAnsi="Times New Roman" w:cs="Times New Roman"/>
          <w:color w:val="FF0000"/>
        </w:rPr>
        <w:t>]</w:t>
      </w:r>
      <w:r w:rsidRPr="009A68CC">
        <w:rPr>
          <w:rFonts w:ascii="Times New Roman" w:hAnsi="Times New Roman" w:cs="Times New Roman"/>
          <w:color w:val="FF0000"/>
        </w:rPr>
        <w:t xml:space="preserve"> </w:t>
      </w:r>
      <w:r w:rsidRPr="009A68CC">
        <w:rPr>
          <w:rFonts w:ascii="Times New Roman" w:hAnsi="Times New Roman" w:cs="Times New Roman"/>
          <w:color w:val="FF0000"/>
          <w:spacing w:val="-6"/>
        </w:rPr>
        <w:t xml:space="preserve">(если источник доработан авторами) по центру </w:t>
      </w:r>
      <w:r w:rsidRPr="009A68CC">
        <w:rPr>
          <w:rFonts w:ascii="Times New Roman" w:hAnsi="Times New Roman" w:cs="Times New Roman"/>
          <w:b/>
          <w:bCs/>
          <w:color w:val="FF0000"/>
          <w:spacing w:val="-6"/>
        </w:rPr>
        <w:t>без точки в конце</w:t>
      </w:r>
      <w:bookmarkEnd w:id="3"/>
    </w:p>
    <w:p w14:paraId="1E7CE52A" w14:textId="77777777" w:rsidR="005C7801" w:rsidRPr="002C1FCE" w:rsidRDefault="005C7801" w:rsidP="001F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050A1" w14:textId="77777777" w:rsidR="001F5B62" w:rsidRPr="002C1FCE" w:rsidRDefault="001F5B62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>Под рисунком следует подрисуночная подпись (1</w:t>
      </w:r>
      <w:r w:rsidR="00E170AF">
        <w:rPr>
          <w:rFonts w:ascii="Times New Roman" w:hAnsi="Times New Roman" w:cs="Times New Roman"/>
          <w:sz w:val="24"/>
          <w:szCs w:val="24"/>
        </w:rPr>
        <w:t>1</w:t>
      </w:r>
      <w:r w:rsidRPr="002C1FCE">
        <w:rPr>
          <w:rFonts w:ascii="Times New Roman" w:hAnsi="Times New Roman" w:cs="Times New Roman"/>
          <w:sz w:val="24"/>
          <w:szCs w:val="24"/>
        </w:rPr>
        <w:t xml:space="preserve"> пт, выравнивание по центру без абзацного отступа, от рисунка отбивается на </w:t>
      </w:r>
      <w:r w:rsidR="005D2BA1" w:rsidRPr="002C1FC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 xml:space="preserve"> пт</w:t>
      </w:r>
      <w:r w:rsidRPr="002C1FCE">
        <w:rPr>
          <w:rFonts w:ascii="Times New Roman" w:hAnsi="Times New Roman" w:cs="Times New Roman"/>
          <w:sz w:val="24"/>
          <w:szCs w:val="24"/>
        </w:rPr>
        <w:t xml:space="preserve">, от последующего текста отбивается </w:t>
      </w:r>
      <w:r w:rsidRPr="002C1FCE">
        <w:rPr>
          <w:rFonts w:ascii="Times New Roman" w:hAnsi="Times New Roman" w:cs="Times New Roman"/>
          <w:spacing w:val="-2"/>
          <w:sz w:val="24"/>
          <w:szCs w:val="24"/>
          <w:u w:val="single"/>
        </w:rPr>
        <w:t>1 пустой строкой</w:t>
      </w:r>
      <w:r w:rsidRPr="002C1FC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7D1F832" w14:textId="77777777" w:rsidR="001F5B62" w:rsidRPr="002C1FCE" w:rsidRDefault="001F5B62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D22EB">
        <w:rPr>
          <w:rFonts w:ascii="Times New Roman" w:hAnsi="Times New Roman" w:cs="Times New Roman"/>
          <w:spacing w:val="-4"/>
          <w:sz w:val="24"/>
          <w:szCs w:val="24"/>
        </w:rPr>
        <w:t xml:space="preserve">При размещении </w:t>
      </w:r>
      <w:r w:rsidRPr="007D22EB">
        <w:rPr>
          <w:rFonts w:ascii="Times New Roman" w:hAnsi="Times New Roman" w:cs="Times New Roman"/>
          <w:spacing w:val="-4"/>
          <w:sz w:val="24"/>
          <w:szCs w:val="24"/>
          <w:u w:val="single"/>
        </w:rPr>
        <w:t>нескольких рисунков в статье</w:t>
      </w:r>
      <w:r w:rsidRPr="007D22EB">
        <w:rPr>
          <w:rFonts w:ascii="Times New Roman" w:hAnsi="Times New Roman" w:cs="Times New Roman"/>
          <w:spacing w:val="-4"/>
          <w:sz w:val="24"/>
          <w:szCs w:val="24"/>
        </w:rPr>
        <w:t xml:space="preserve"> в подрисуночной подписи </w:t>
      </w:r>
      <w:r w:rsidRPr="007D22EB">
        <w:rPr>
          <w:rFonts w:ascii="Times New Roman" w:hAnsi="Times New Roman" w:cs="Times New Roman"/>
          <w:spacing w:val="-4"/>
          <w:sz w:val="24"/>
          <w:szCs w:val="24"/>
          <w:u w:val="single"/>
        </w:rPr>
        <w:t>пишется</w:t>
      </w:r>
      <w:r w:rsidRPr="007D22EB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7D22EB">
        <w:rPr>
          <w:rFonts w:ascii="Times New Roman" w:hAnsi="Times New Roman" w:cs="Times New Roman"/>
          <w:i/>
          <w:iCs/>
          <w:spacing w:val="-4"/>
          <w:sz w:val="24"/>
          <w:szCs w:val="24"/>
        </w:rPr>
        <w:t>Рис. 1.</w:t>
      </w:r>
      <w:r w:rsidRPr="002C1FCE">
        <w:rPr>
          <w:rFonts w:ascii="Times New Roman" w:hAnsi="Times New Roman" w:cs="Times New Roman"/>
          <w:sz w:val="24"/>
          <w:szCs w:val="24"/>
        </w:rPr>
        <w:t xml:space="preserve"> Название рисунка (</w:t>
      </w:r>
      <w:r w:rsidRPr="002C1FCE">
        <w:rPr>
          <w:rFonts w:ascii="Times New Roman" w:hAnsi="Times New Roman" w:cs="Times New Roman"/>
          <w:i/>
          <w:iCs/>
          <w:sz w:val="24"/>
          <w:szCs w:val="24"/>
        </w:rPr>
        <w:t xml:space="preserve">Рис. 2 </w:t>
      </w:r>
      <w:r w:rsidRPr="002C1FCE">
        <w:rPr>
          <w:rFonts w:ascii="Times New Roman" w:hAnsi="Times New Roman" w:cs="Times New Roman"/>
          <w:sz w:val="24"/>
          <w:szCs w:val="24"/>
        </w:rPr>
        <w:t xml:space="preserve">и т. д.). </w:t>
      </w:r>
    </w:p>
    <w:p w14:paraId="5D2B697C" w14:textId="77777777" w:rsidR="00B221DE" w:rsidRPr="002C1FCE" w:rsidRDefault="00B221DE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2C1FCE">
        <w:rPr>
          <w:rFonts w:ascii="Times New Roman" w:hAnsi="Times New Roman" w:cs="Times New Roman"/>
          <w:i/>
          <w:iCs/>
          <w:sz w:val="24"/>
          <w:szCs w:val="24"/>
        </w:rPr>
        <w:t xml:space="preserve">Рис. 1 </w:t>
      </w:r>
      <w:r w:rsidRPr="002C1FCE">
        <w:rPr>
          <w:rFonts w:ascii="Times New Roman" w:hAnsi="Times New Roman" w:cs="Times New Roman"/>
          <w:sz w:val="24"/>
          <w:szCs w:val="24"/>
        </w:rPr>
        <w:t>выделяется курсивом, Название рисунка – прямо.</w:t>
      </w:r>
      <w:r w:rsidRPr="002C1FC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57A9349" w14:textId="77777777" w:rsidR="001F5B62" w:rsidRPr="002462DF" w:rsidRDefault="001F5B62" w:rsidP="00B221D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be-BY"/>
        </w:rPr>
      </w:pPr>
    </w:p>
    <w:p w14:paraId="2A713E2C" w14:textId="77777777" w:rsidR="00B221DE" w:rsidRPr="002462DF" w:rsidRDefault="00B221DE" w:rsidP="001F5B62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2462DF">
        <w:rPr>
          <w:rFonts w:ascii="Times New Roman" w:hAnsi="Times New Roman" w:cs="Times New Roman"/>
          <w:noProof/>
          <w:lang w:val="be-BY"/>
        </w:rPr>
        <w:drawing>
          <wp:inline distT="0" distB="0" distL="0" distR="0" wp14:anchorId="3893824A" wp14:editId="0DFA3524">
            <wp:extent cx="1905000" cy="845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1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3210" cy="85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F1FA" w14:textId="4D4FED9B" w:rsidR="00B221DE" w:rsidRPr="002C1FCE" w:rsidRDefault="00B221DE" w:rsidP="00A508BB">
      <w:pPr>
        <w:spacing w:before="80"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2C1FCE">
        <w:rPr>
          <w:rFonts w:ascii="Times New Roman" w:hAnsi="Times New Roman" w:cs="Times New Roman"/>
          <w:i/>
          <w:iCs/>
          <w:lang w:val="be-BY"/>
        </w:rPr>
        <w:t xml:space="preserve">Рис. </w:t>
      </w:r>
      <w:r w:rsidR="001F5B62" w:rsidRPr="002C1FCE">
        <w:rPr>
          <w:rFonts w:ascii="Times New Roman" w:hAnsi="Times New Roman" w:cs="Times New Roman"/>
          <w:i/>
          <w:iCs/>
          <w:lang w:val="be-BY"/>
        </w:rPr>
        <w:t>2</w:t>
      </w:r>
      <w:r w:rsidRPr="002C1FCE">
        <w:rPr>
          <w:rFonts w:ascii="Times New Roman" w:hAnsi="Times New Roman" w:cs="Times New Roman"/>
          <w:i/>
          <w:iCs/>
          <w:lang w:val="be-BY"/>
        </w:rPr>
        <w:t>.</w:t>
      </w:r>
      <w:r w:rsidRPr="002C1FCE">
        <w:rPr>
          <w:rFonts w:ascii="Times New Roman" w:hAnsi="Times New Roman" w:cs="Times New Roman"/>
          <w:lang w:val="be-BY"/>
        </w:rPr>
        <w:t xml:space="preserve"> Название рисунка</w:t>
      </w:r>
      <w:r w:rsidR="00900EE8">
        <w:rPr>
          <w:rFonts w:ascii="Times New Roman" w:hAnsi="Times New Roman" w:cs="Times New Roman"/>
          <w:lang w:val="be-BY"/>
        </w:rPr>
        <w:t xml:space="preserve"> </w:t>
      </w:r>
      <w:r w:rsidR="00900EE8" w:rsidRPr="00900EE8">
        <w:rPr>
          <w:rFonts w:ascii="Times New Roman" w:hAnsi="Times New Roman" w:cs="Times New Roman"/>
          <w:color w:val="FF0000"/>
          <w:lang w:val="be-BY"/>
        </w:rPr>
        <w:t>(без точки в конце)</w:t>
      </w:r>
    </w:p>
    <w:p w14:paraId="02D1F56A" w14:textId="77777777" w:rsidR="005D2BA1" w:rsidRPr="002C1FCE" w:rsidRDefault="005D2BA1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BC0A512" w14:textId="77777777" w:rsidR="0064000F" w:rsidRPr="002C1FCE" w:rsidRDefault="00B221DE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Если рисунок в статье 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2C1FCE">
        <w:rPr>
          <w:rFonts w:ascii="Times New Roman" w:hAnsi="Times New Roman" w:cs="Times New Roman"/>
          <w:sz w:val="24"/>
          <w:szCs w:val="24"/>
        </w:rPr>
        <w:t xml:space="preserve">, то перед Названием рисунка слово </w:t>
      </w:r>
      <w:r w:rsidRPr="002C1FCE">
        <w:rPr>
          <w:rFonts w:ascii="Times New Roman" w:hAnsi="Times New Roman" w:cs="Times New Roman"/>
          <w:i/>
          <w:iCs/>
          <w:sz w:val="24"/>
          <w:szCs w:val="24"/>
        </w:rPr>
        <w:t>Рис.</w:t>
      </w:r>
      <w:r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sz w:val="24"/>
          <w:szCs w:val="24"/>
          <w:u w:val="single"/>
        </w:rPr>
        <w:t>не пишется</w:t>
      </w:r>
      <w:r w:rsidRPr="002C1FCE">
        <w:rPr>
          <w:rFonts w:ascii="Times New Roman" w:hAnsi="Times New Roman" w:cs="Times New Roman"/>
          <w:sz w:val="24"/>
          <w:szCs w:val="24"/>
        </w:rPr>
        <w:t>.</w:t>
      </w:r>
    </w:p>
    <w:p w14:paraId="38897AE9" w14:textId="77777777" w:rsidR="006E47C2" w:rsidRPr="002C1FCE" w:rsidRDefault="00AE6EE5" w:rsidP="00A508B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C1FC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Для уменьшения пробелов в библиограф. ссылках в строках с </w:t>
      </w:r>
      <w:r w:rsidRPr="002C1FCE">
        <w:rPr>
          <w:rStyle w:val="af1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электронными </w:t>
      </w:r>
      <w:r w:rsidRPr="002C1FC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источниками следует электронные адреса переносить на следующую строку после знаков /, точка или дефис.</w:t>
      </w:r>
    </w:p>
    <w:p w14:paraId="78166CF0" w14:textId="5BD9F2CE" w:rsidR="00373213" w:rsidRPr="002C1FCE" w:rsidRDefault="00373213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FCE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Библиографические </w:t>
      </w:r>
      <w:r w:rsidRPr="00E170AF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="00E170AF" w:rsidRPr="00E17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0AF" w:rsidRPr="00E170AF">
        <w:rPr>
          <w:rFonts w:ascii="Times New Roman" w:hAnsi="Times New Roman" w:cs="Times New Roman"/>
          <w:b/>
          <w:bCs/>
          <w:color w:val="00B050"/>
          <w:sz w:val="24"/>
          <w:szCs w:val="24"/>
        </w:rPr>
        <w:t>(</w:t>
      </w:r>
      <w:r w:rsidR="00E170A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заголовок </w:t>
      </w:r>
      <w:r w:rsidR="00E170AF" w:rsidRPr="00E170A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12 пт)</w:t>
      </w:r>
    </w:p>
    <w:p w14:paraId="0F5E1C3E" w14:textId="77777777" w:rsidR="00373213" w:rsidRPr="002462DF" w:rsidRDefault="00373213" w:rsidP="003732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5ABB5D" w14:textId="71879589" w:rsidR="00D01022" w:rsidRPr="00EF73CF" w:rsidRDefault="00D0102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01022">
        <w:rPr>
          <w:rFonts w:ascii="Times New Roman" w:hAnsi="Times New Roman" w:cs="Times New Roman"/>
        </w:rPr>
        <w:t>. Собрание сочинений.</w:t>
      </w:r>
      <w:r>
        <w:rPr>
          <w:rFonts w:ascii="Times New Roman" w:hAnsi="Times New Roman" w:cs="Times New Roman"/>
        </w:rPr>
        <w:t xml:space="preserve"> </w:t>
      </w:r>
      <w:r w:rsidRPr="00D01022">
        <w:rPr>
          <w:rFonts w:ascii="Times New Roman" w:hAnsi="Times New Roman" w:cs="Times New Roman"/>
          <w:color w:val="00B050"/>
        </w:rPr>
        <w:t xml:space="preserve">Минск </w:t>
      </w:r>
      <w:r w:rsidRPr="00D010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Высш. шк.</w:t>
      </w:r>
      <w:r w:rsidRPr="00D01022">
        <w:rPr>
          <w:rFonts w:ascii="Times New Roman" w:hAnsi="Times New Roman" w:cs="Times New Roman"/>
        </w:rPr>
        <w:t>, 2007. Т.</w:t>
      </w:r>
      <w:r>
        <w:rPr>
          <w:rFonts w:ascii="Times New Roman" w:hAnsi="Times New Roman" w:cs="Times New Roman"/>
        </w:rPr>
        <w:t xml:space="preserve"> </w:t>
      </w:r>
      <w:r w:rsidRPr="00D0102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color w:val="FF0000"/>
        </w:rPr>
        <w:t>(без автора)</w:t>
      </w:r>
    </w:p>
    <w:p w14:paraId="36C0A6D9" w14:textId="6325BBD5" w:rsidR="00C16D4A" w:rsidRPr="00CB5E9A" w:rsidRDefault="00D01022" w:rsidP="00710952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567"/>
        <w:jc w:val="both"/>
        <w:rPr>
          <w:color w:val="FF0000"/>
          <w:sz w:val="22"/>
          <w:szCs w:val="22"/>
        </w:rPr>
      </w:pPr>
      <w:r w:rsidRPr="00CB5E9A">
        <w:rPr>
          <w:color w:val="auto"/>
          <w:sz w:val="22"/>
          <w:szCs w:val="22"/>
        </w:rPr>
        <w:t>2</w:t>
      </w:r>
      <w:r w:rsidR="00C16D4A" w:rsidRPr="00CB5E9A">
        <w:rPr>
          <w:color w:val="auto"/>
          <w:sz w:val="22"/>
          <w:szCs w:val="22"/>
        </w:rPr>
        <w:t>. </w:t>
      </w:r>
      <w:r w:rsidR="00CB5E9A" w:rsidRPr="00CB5E9A">
        <w:rPr>
          <w:i/>
          <w:iCs/>
          <w:color w:val="auto"/>
          <w:sz w:val="22"/>
          <w:szCs w:val="22"/>
        </w:rPr>
        <w:t xml:space="preserve">Ломакин В. К. </w:t>
      </w:r>
      <w:r w:rsidR="00CB5E9A" w:rsidRPr="00CB5E9A">
        <w:rPr>
          <w:color w:val="auto"/>
          <w:sz w:val="22"/>
          <w:szCs w:val="22"/>
        </w:rPr>
        <w:t xml:space="preserve">Мировая экономика : учебник. 3-е изд., стер. М., 2007. </w:t>
      </w:r>
      <w:r w:rsidR="00EF73CF" w:rsidRPr="00CB5E9A">
        <w:rPr>
          <w:color w:val="FF0000"/>
          <w:sz w:val="22"/>
          <w:szCs w:val="22"/>
        </w:rPr>
        <w:t xml:space="preserve">(печатное издание, </w:t>
      </w:r>
      <w:r w:rsidR="003654E4">
        <w:rPr>
          <w:color w:val="FF0000"/>
          <w:sz w:val="22"/>
          <w:szCs w:val="22"/>
        </w:rPr>
        <w:br/>
      </w:r>
      <w:r w:rsidR="00C16D4A" w:rsidRPr="00CB5E9A">
        <w:rPr>
          <w:color w:val="FF0000"/>
          <w:sz w:val="22"/>
          <w:szCs w:val="22"/>
        </w:rPr>
        <w:t>1 автор)</w:t>
      </w:r>
    </w:p>
    <w:p w14:paraId="17CDB417" w14:textId="231D63BF" w:rsidR="00C16D4A" w:rsidRPr="00EF73CF" w:rsidRDefault="00D0102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16D4A" w:rsidRPr="00EF73CF">
        <w:rPr>
          <w:rFonts w:ascii="Times New Roman" w:hAnsi="Times New Roman" w:cs="Times New Roman"/>
        </w:rPr>
        <w:t xml:space="preserve">. </w:t>
      </w:r>
      <w:r w:rsidR="00C16D4A" w:rsidRPr="00EF73CF">
        <w:rPr>
          <w:rFonts w:ascii="Times New Roman" w:hAnsi="Times New Roman" w:cs="Times New Roman"/>
          <w:i/>
          <w:iCs/>
        </w:rPr>
        <w:t xml:space="preserve">Эванс Д. Ф., Матесич М. А. </w:t>
      </w:r>
      <w:r w:rsidR="00C16D4A" w:rsidRPr="00EF73CF">
        <w:rPr>
          <w:rFonts w:ascii="Times New Roman" w:hAnsi="Times New Roman" w:cs="Times New Roman"/>
        </w:rPr>
        <w:t xml:space="preserve">Методы измерения в электрохимии : в 2 т. </w:t>
      </w:r>
      <w:r w:rsidR="00C16D4A" w:rsidRPr="00BD5293">
        <w:rPr>
          <w:rFonts w:ascii="Times New Roman" w:hAnsi="Times New Roman" w:cs="Times New Roman"/>
          <w:color w:val="00B050"/>
        </w:rPr>
        <w:t xml:space="preserve">М. </w:t>
      </w:r>
      <w:r w:rsidR="00C16D4A" w:rsidRPr="00EF73CF">
        <w:rPr>
          <w:rFonts w:ascii="Times New Roman" w:hAnsi="Times New Roman" w:cs="Times New Roman"/>
        </w:rPr>
        <w:t>: Мир, 1977. Т. 2.</w:t>
      </w:r>
      <w:r w:rsidR="00C16D4A" w:rsidRPr="00EF73CF">
        <w:rPr>
          <w:rFonts w:ascii="Times New Roman" w:hAnsi="Times New Roman" w:cs="Times New Roman"/>
        </w:rPr>
        <w:br/>
      </w:r>
      <w:r w:rsidR="00C16D4A" w:rsidRPr="00EF73CF">
        <w:rPr>
          <w:rFonts w:ascii="Times New Roman" w:hAnsi="Times New Roman" w:cs="Times New Roman"/>
          <w:color w:val="FF0000"/>
        </w:rPr>
        <w:t>(</w:t>
      </w:r>
      <w:r w:rsidR="00EF73CF" w:rsidRPr="00EF73CF">
        <w:rPr>
          <w:rFonts w:ascii="Times New Roman" w:hAnsi="Times New Roman" w:cs="Times New Roman"/>
          <w:color w:val="FF0000"/>
        </w:rPr>
        <w:t xml:space="preserve">печатное издание, </w:t>
      </w:r>
      <w:r w:rsidR="00C16D4A" w:rsidRPr="00EF73CF">
        <w:rPr>
          <w:rFonts w:ascii="Times New Roman" w:hAnsi="Times New Roman" w:cs="Times New Roman"/>
          <w:color w:val="FF0000"/>
        </w:rPr>
        <w:t>2 автора)</w:t>
      </w:r>
    </w:p>
    <w:p w14:paraId="4982A75A" w14:textId="488D50D8" w:rsidR="00C16D4A" w:rsidRPr="00EF73CF" w:rsidRDefault="00D0102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6D4A" w:rsidRPr="00EF73CF">
        <w:rPr>
          <w:rFonts w:ascii="Times New Roman" w:hAnsi="Times New Roman" w:cs="Times New Roman"/>
        </w:rPr>
        <w:t xml:space="preserve">. </w:t>
      </w:r>
      <w:r w:rsidR="00B00933">
        <w:rPr>
          <w:rFonts w:ascii="Times New Roman" w:hAnsi="Times New Roman" w:cs="Times New Roman"/>
          <w:i/>
          <w:iCs/>
        </w:rPr>
        <w:t>Ма</w:t>
      </w:r>
      <w:r w:rsidR="00C16D4A" w:rsidRPr="00EF73CF">
        <w:rPr>
          <w:rFonts w:ascii="Times New Roman" w:hAnsi="Times New Roman" w:cs="Times New Roman"/>
          <w:i/>
          <w:iCs/>
        </w:rPr>
        <w:t>лон</w:t>
      </w:r>
      <w:r w:rsidR="00B00933">
        <w:rPr>
          <w:rFonts w:ascii="Times New Roman" w:hAnsi="Times New Roman" w:cs="Times New Roman"/>
          <w:i/>
          <w:iCs/>
        </w:rPr>
        <w:t>ю</w:t>
      </w:r>
      <w:r w:rsidR="00C16D4A" w:rsidRPr="00EF73CF">
        <w:rPr>
          <w:rFonts w:ascii="Times New Roman" w:hAnsi="Times New Roman" w:cs="Times New Roman"/>
          <w:i/>
          <w:iCs/>
        </w:rPr>
        <w:t xml:space="preserve">к </w:t>
      </w:r>
      <w:r w:rsidR="00B00933">
        <w:rPr>
          <w:rFonts w:ascii="Times New Roman" w:hAnsi="Times New Roman" w:cs="Times New Roman"/>
          <w:i/>
          <w:iCs/>
        </w:rPr>
        <w:t>П</w:t>
      </w:r>
      <w:r w:rsidR="00C16D4A" w:rsidRPr="00EF73CF">
        <w:rPr>
          <w:rFonts w:ascii="Times New Roman" w:hAnsi="Times New Roman" w:cs="Times New Roman"/>
          <w:i/>
          <w:iCs/>
        </w:rPr>
        <w:t xml:space="preserve">. </w:t>
      </w:r>
      <w:r w:rsidR="00B00933">
        <w:rPr>
          <w:rFonts w:ascii="Times New Roman" w:hAnsi="Times New Roman" w:cs="Times New Roman"/>
          <w:i/>
          <w:iCs/>
        </w:rPr>
        <w:t>П</w:t>
      </w:r>
      <w:r w:rsidR="00C16D4A" w:rsidRPr="00EF73CF">
        <w:rPr>
          <w:rFonts w:ascii="Times New Roman" w:hAnsi="Times New Roman" w:cs="Times New Roman"/>
          <w:i/>
          <w:iCs/>
        </w:rPr>
        <w:t xml:space="preserve">., </w:t>
      </w:r>
      <w:r w:rsidR="00B00933">
        <w:rPr>
          <w:rFonts w:ascii="Times New Roman" w:hAnsi="Times New Roman" w:cs="Times New Roman"/>
          <w:i/>
          <w:iCs/>
        </w:rPr>
        <w:t>Петров</w:t>
      </w:r>
      <w:r w:rsidR="00C16D4A" w:rsidRPr="00EF73CF">
        <w:rPr>
          <w:rFonts w:ascii="Times New Roman" w:hAnsi="Times New Roman" w:cs="Times New Roman"/>
          <w:i/>
          <w:iCs/>
        </w:rPr>
        <w:t xml:space="preserve"> П. Р., </w:t>
      </w:r>
      <w:r w:rsidR="00227C81">
        <w:rPr>
          <w:rFonts w:ascii="Times New Roman" w:hAnsi="Times New Roman" w:cs="Times New Roman"/>
          <w:i/>
          <w:iCs/>
        </w:rPr>
        <w:t>Молов</w:t>
      </w:r>
      <w:r w:rsidR="00C16D4A" w:rsidRPr="00EF73CF">
        <w:rPr>
          <w:rFonts w:ascii="Times New Roman" w:hAnsi="Times New Roman" w:cs="Times New Roman"/>
          <w:i/>
          <w:iCs/>
        </w:rPr>
        <w:t xml:space="preserve"> </w:t>
      </w:r>
      <w:r w:rsidR="00227C81">
        <w:rPr>
          <w:rFonts w:ascii="Times New Roman" w:hAnsi="Times New Roman" w:cs="Times New Roman"/>
          <w:i/>
          <w:iCs/>
        </w:rPr>
        <w:t>Т</w:t>
      </w:r>
      <w:r w:rsidR="00C16D4A" w:rsidRPr="00EF73CF">
        <w:rPr>
          <w:rFonts w:ascii="Times New Roman" w:hAnsi="Times New Roman" w:cs="Times New Roman"/>
          <w:i/>
          <w:iCs/>
        </w:rPr>
        <w:t>. Т.</w:t>
      </w:r>
      <w:r w:rsidR="00C16D4A" w:rsidRPr="00EF73CF">
        <w:rPr>
          <w:rFonts w:ascii="Times New Roman" w:hAnsi="Times New Roman" w:cs="Times New Roman"/>
        </w:rPr>
        <w:t xml:space="preserve"> Теоретико-методологические </w:t>
      </w:r>
      <w:r w:rsidR="00C16D4A" w:rsidRPr="00EF73CF">
        <w:rPr>
          <w:rFonts w:ascii="Times New Roman" w:hAnsi="Times New Roman" w:cs="Times New Roman"/>
          <w:spacing w:val="-2"/>
        </w:rPr>
        <w:t>основы обеспечения внешнеэкономической безопасности</w:t>
      </w:r>
      <w:r w:rsidR="00227C81">
        <w:rPr>
          <w:rFonts w:ascii="Times New Roman" w:hAnsi="Times New Roman" w:cs="Times New Roman"/>
          <w:spacing w:val="-2"/>
        </w:rPr>
        <w:t xml:space="preserve">. </w:t>
      </w:r>
      <w:r w:rsidR="00227C81" w:rsidRPr="00BD5293">
        <w:rPr>
          <w:rFonts w:ascii="Times New Roman" w:hAnsi="Times New Roman" w:cs="Times New Roman"/>
          <w:color w:val="00B050"/>
          <w:spacing w:val="-2"/>
        </w:rPr>
        <w:t>СПб.</w:t>
      </w:r>
      <w:r w:rsidR="00227C81">
        <w:rPr>
          <w:rFonts w:ascii="Times New Roman" w:hAnsi="Times New Roman" w:cs="Times New Roman"/>
          <w:spacing w:val="-2"/>
        </w:rPr>
        <w:t xml:space="preserve"> : Дрофа</w:t>
      </w:r>
      <w:r w:rsidR="00B55FB5">
        <w:rPr>
          <w:rFonts w:ascii="Times New Roman" w:hAnsi="Times New Roman" w:cs="Times New Roman"/>
        </w:rPr>
        <w:t>, 2001.</w:t>
      </w:r>
      <w:r w:rsidR="00C16D4A" w:rsidRPr="00EF73CF">
        <w:rPr>
          <w:rFonts w:ascii="Times New Roman" w:hAnsi="Times New Roman" w:cs="Times New Roman"/>
        </w:rPr>
        <w:t xml:space="preserve"> </w:t>
      </w:r>
      <w:r w:rsidR="00C16D4A" w:rsidRPr="00EF73CF">
        <w:rPr>
          <w:rFonts w:ascii="Times New Roman" w:hAnsi="Times New Roman" w:cs="Times New Roman"/>
          <w:color w:val="FF0000"/>
        </w:rPr>
        <w:t>(</w:t>
      </w:r>
      <w:r w:rsidR="00EF73CF" w:rsidRPr="00EF73CF">
        <w:rPr>
          <w:rFonts w:ascii="Times New Roman" w:hAnsi="Times New Roman" w:cs="Times New Roman"/>
          <w:color w:val="FF0000"/>
        </w:rPr>
        <w:t xml:space="preserve">печатное издание, </w:t>
      </w:r>
      <w:r w:rsidR="00C16D4A" w:rsidRPr="00EF73CF">
        <w:rPr>
          <w:rFonts w:ascii="Times New Roman" w:hAnsi="Times New Roman" w:cs="Times New Roman"/>
          <w:color w:val="FF0000"/>
        </w:rPr>
        <w:t>3 автора)</w:t>
      </w:r>
    </w:p>
    <w:p w14:paraId="345B0F19" w14:textId="66402001" w:rsidR="00C16D4A" w:rsidRDefault="00D0102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4"/>
        </w:rPr>
        <w:t>5</w:t>
      </w:r>
      <w:r w:rsidR="00C16D4A" w:rsidRPr="00EF73CF">
        <w:rPr>
          <w:rFonts w:ascii="Times New Roman" w:hAnsi="Times New Roman" w:cs="Times New Roman"/>
          <w:spacing w:val="-4"/>
        </w:rPr>
        <w:t>. Моделирование нестационарных диффузионно-электрических явлений / Н. Н. Гричик</w:t>
      </w:r>
      <w:r w:rsidR="00C16D4A" w:rsidRPr="00EF73CF">
        <w:rPr>
          <w:rFonts w:ascii="Times New Roman" w:hAnsi="Times New Roman" w:cs="Times New Roman"/>
        </w:rPr>
        <w:t xml:space="preserve"> [и др</w:t>
      </w:r>
      <w:r w:rsidR="00B00933" w:rsidRPr="008E5E7C">
        <w:rPr>
          <w:rFonts w:ascii="Times New Roman" w:hAnsi="Times New Roman" w:cs="Times New Roman"/>
        </w:rPr>
        <w:t>]</w:t>
      </w:r>
      <w:r w:rsidR="00B00933">
        <w:rPr>
          <w:rFonts w:ascii="Times New Roman" w:hAnsi="Times New Roman" w:cs="Times New Roman"/>
        </w:rPr>
        <w:t>.</w:t>
      </w:r>
      <w:r w:rsidR="00B00933" w:rsidRPr="00B00933">
        <w:rPr>
          <w:rFonts w:ascii="Times New Roman" w:hAnsi="Times New Roman" w:cs="Times New Roman"/>
        </w:rPr>
        <w:t xml:space="preserve"> </w:t>
      </w:r>
      <w:r w:rsidR="00B00933" w:rsidRPr="00227C81">
        <w:rPr>
          <w:rFonts w:ascii="Times New Roman" w:hAnsi="Times New Roman" w:cs="Times New Roman"/>
          <w:color w:val="00B050"/>
        </w:rPr>
        <w:t>Минск</w:t>
      </w:r>
      <w:r w:rsidR="00B00933" w:rsidRPr="00EF73CF">
        <w:rPr>
          <w:rFonts w:ascii="Times New Roman" w:hAnsi="Times New Roman" w:cs="Times New Roman"/>
        </w:rPr>
        <w:t xml:space="preserve"> : </w:t>
      </w:r>
      <w:r w:rsidR="00B00933">
        <w:rPr>
          <w:rFonts w:ascii="Times New Roman" w:hAnsi="Times New Roman" w:cs="Times New Roman"/>
        </w:rPr>
        <w:t>БГУ</w:t>
      </w:r>
      <w:r w:rsidR="00B00933" w:rsidRPr="00EF73CF">
        <w:rPr>
          <w:rFonts w:ascii="Times New Roman" w:hAnsi="Times New Roman" w:cs="Times New Roman"/>
        </w:rPr>
        <w:t>, 2002.</w:t>
      </w:r>
      <w:r w:rsidR="00C16D4A" w:rsidRPr="00EF73CF">
        <w:rPr>
          <w:rFonts w:ascii="Times New Roman" w:hAnsi="Times New Roman" w:cs="Times New Roman"/>
        </w:rPr>
        <w:t xml:space="preserve"> </w:t>
      </w:r>
      <w:r w:rsidR="00C16D4A" w:rsidRPr="00EF73CF">
        <w:rPr>
          <w:rFonts w:ascii="Times New Roman" w:hAnsi="Times New Roman" w:cs="Times New Roman"/>
          <w:color w:val="FF0000"/>
        </w:rPr>
        <w:t>(</w:t>
      </w:r>
      <w:r w:rsidR="00EF73CF" w:rsidRPr="00EF73CF">
        <w:rPr>
          <w:rFonts w:ascii="Times New Roman" w:hAnsi="Times New Roman" w:cs="Times New Roman"/>
          <w:color w:val="FF0000"/>
        </w:rPr>
        <w:t xml:space="preserve">печатное издание, </w:t>
      </w:r>
      <w:r w:rsidR="00C16D4A" w:rsidRPr="00EF73CF">
        <w:rPr>
          <w:rFonts w:ascii="Times New Roman" w:hAnsi="Times New Roman" w:cs="Times New Roman"/>
          <w:color w:val="FF0000"/>
        </w:rPr>
        <w:t>4 автора)</w:t>
      </w:r>
    </w:p>
    <w:p w14:paraId="685188F6" w14:textId="34EDFC56" w:rsidR="00BD5293" w:rsidRPr="00EF73CF" w:rsidRDefault="0071095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D5293" w:rsidRPr="00EF73CF">
        <w:rPr>
          <w:rFonts w:ascii="Times New Roman" w:hAnsi="Times New Roman" w:cs="Times New Roman"/>
        </w:rPr>
        <w:t xml:space="preserve">. </w:t>
      </w:r>
      <w:r w:rsidR="00BD5293" w:rsidRPr="00EF73CF">
        <w:rPr>
          <w:rFonts w:ascii="Times New Roman" w:hAnsi="Times New Roman" w:cs="Times New Roman"/>
          <w:i/>
          <w:iCs/>
        </w:rPr>
        <w:t>Полонок С. С.</w:t>
      </w:r>
      <w:r w:rsidR="00BD5293">
        <w:rPr>
          <w:rFonts w:ascii="Times New Roman" w:hAnsi="Times New Roman" w:cs="Times New Roman"/>
          <w:i/>
          <w:iCs/>
        </w:rPr>
        <w:t xml:space="preserve"> </w:t>
      </w:r>
      <w:r w:rsidR="00BD5293" w:rsidRPr="00EF73CF">
        <w:rPr>
          <w:rFonts w:ascii="Times New Roman" w:hAnsi="Times New Roman" w:cs="Times New Roman"/>
        </w:rPr>
        <w:t xml:space="preserve">Теоретико-методологические </w:t>
      </w:r>
      <w:r w:rsidR="00BD5293" w:rsidRPr="00EF73CF">
        <w:rPr>
          <w:rFonts w:ascii="Times New Roman" w:hAnsi="Times New Roman" w:cs="Times New Roman"/>
          <w:spacing w:val="-2"/>
        </w:rPr>
        <w:t xml:space="preserve">основы обеспечения внешнеэкономической безопасности // Вестн. Полоц. гос. ун-та. Сер. </w:t>
      </w:r>
      <w:r w:rsidR="00BD5293" w:rsidRPr="00EF73CF">
        <w:rPr>
          <w:rFonts w:ascii="Times New Roman" w:hAnsi="Times New Roman" w:cs="Times New Roman"/>
          <w:spacing w:val="-2"/>
          <w:lang w:val="en-US"/>
        </w:rPr>
        <w:t>D</w:t>
      </w:r>
      <w:r w:rsidR="00BD5293" w:rsidRPr="00EF73CF">
        <w:rPr>
          <w:rFonts w:ascii="Times New Roman" w:hAnsi="Times New Roman" w:cs="Times New Roman"/>
          <w:spacing w:val="-2"/>
        </w:rPr>
        <w:t>,</w:t>
      </w:r>
      <w:r w:rsidR="00BD5293" w:rsidRPr="00EF73CF">
        <w:rPr>
          <w:rFonts w:ascii="Times New Roman" w:hAnsi="Times New Roman" w:cs="Times New Roman"/>
        </w:rPr>
        <w:t xml:space="preserve"> Экон. и юрид. науки. 2013. № 5. С. 7–16. </w:t>
      </w:r>
      <w:r w:rsidR="00BD5293" w:rsidRPr="00EF73CF">
        <w:rPr>
          <w:rFonts w:ascii="Times New Roman" w:hAnsi="Times New Roman" w:cs="Times New Roman"/>
          <w:color w:val="FF0000"/>
        </w:rPr>
        <w:t>(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 xml:space="preserve">статья в печатном </w:t>
      </w:r>
      <w:r w:rsidR="00BD5293" w:rsidRPr="00EF73CF">
        <w:rPr>
          <w:rFonts w:ascii="Times New Roman" w:hAnsi="Times New Roman" w:cs="Times New Roman"/>
          <w:color w:val="FF0000"/>
        </w:rPr>
        <w:t xml:space="preserve">журнале, </w:t>
      </w:r>
      <w:r w:rsidR="00BD5293">
        <w:rPr>
          <w:rFonts w:ascii="Times New Roman" w:hAnsi="Times New Roman" w:cs="Times New Roman"/>
          <w:color w:val="FF0000"/>
        </w:rPr>
        <w:t>1</w:t>
      </w:r>
      <w:r w:rsidR="00BD5293" w:rsidRPr="00EF73CF">
        <w:rPr>
          <w:rFonts w:ascii="Times New Roman" w:hAnsi="Times New Roman" w:cs="Times New Roman"/>
          <w:color w:val="FF0000"/>
        </w:rPr>
        <w:t xml:space="preserve"> автор)</w:t>
      </w:r>
    </w:p>
    <w:p w14:paraId="50D8F0F2" w14:textId="079E6780" w:rsidR="00BD5293" w:rsidRPr="00EF73CF" w:rsidRDefault="0071095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D5293" w:rsidRPr="00EF73CF">
        <w:rPr>
          <w:rFonts w:ascii="Times New Roman" w:hAnsi="Times New Roman" w:cs="Times New Roman"/>
        </w:rPr>
        <w:t xml:space="preserve">. </w:t>
      </w:r>
      <w:r w:rsidR="00BD5293" w:rsidRPr="00EF73CF">
        <w:rPr>
          <w:rFonts w:ascii="Times New Roman" w:hAnsi="Times New Roman" w:cs="Times New Roman"/>
          <w:i/>
          <w:iCs/>
        </w:rPr>
        <w:t>Мойсак О. И.</w:t>
      </w:r>
      <w:r w:rsidR="00BD5293">
        <w:rPr>
          <w:rFonts w:ascii="Times New Roman" w:hAnsi="Times New Roman" w:cs="Times New Roman"/>
          <w:i/>
          <w:iCs/>
        </w:rPr>
        <w:t>, Виров. П. П.</w:t>
      </w:r>
      <w:r w:rsidR="00BD5293" w:rsidRPr="00EF73CF">
        <w:rPr>
          <w:rFonts w:ascii="Times New Roman" w:hAnsi="Times New Roman" w:cs="Times New Roman"/>
        </w:rPr>
        <w:t xml:space="preserve"> Концепции логистики в управлении материальными потоками // Наук</w:t>
      </w:r>
      <w:r w:rsidR="00CB5E9A">
        <w:rPr>
          <w:rFonts w:ascii="Times New Roman" w:hAnsi="Times New Roman" w:cs="Times New Roman"/>
        </w:rPr>
        <w:t>а</w:t>
      </w:r>
      <w:r w:rsidR="00BD5293" w:rsidRPr="00EF73CF">
        <w:rPr>
          <w:rFonts w:ascii="Times New Roman" w:hAnsi="Times New Roman" w:cs="Times New Roman"/>
        </w:rPr>
        <w:t xml:space="preserve"> – образованию, производству, экономике : материалы Х Междунар. науч.-конф., Минск, 27–29 </w:t>
      </w:r>
      <w:r w:rsidR="00BD5293" w:rsidRPr="00EF73CF">
        <w:rPr>
          <w:rFonts w:ascii="Times New Roman" w:hAnsi="Times New Roman" w:cs="Times New Roman"/>
        </w:rPr>
        <w:lastRenderedPageBreak/>
        <w:t xml:space="preserve">янв. 2011 г. : в 4 т. / Белорус. нац. техн. ун-т ; редкол.: Б. М. Хрустлев, Ф. А. Романюк, А. С. Калиниченко. Минск, 2011. Т. 2. С. 278.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 xml:space="preserve">(статья в печатных материалах конференции, </w:t>
      </w:r>
      <w:r w:rsidR="00BD5293">
        <w:rPr>
          <w:rFonts w:ascii="Times New Roman" w:hAnsi="Times New Roman" w:cs="Times New Roman"/>
          <w:color w:val="FF0000"/>
          <w:spacing w:val="-2"/>
        </w:rPr>
        <w:t>2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 xml:space="preserve"> автор</w:t>
      </w:r>
      <w:r w:rsidR="00BD5293">
        <w:rPr>
          <w:rFonts w:ascii="Times New Roman" w:hAnsi="Times New Roman" w:cs="Times New Roman"/>
          <w:color w:val="FF0000"/>
          <w:spacing w:val="-2"/>
        </w:rPr>
        <w:t>а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)</w:t>
      </w:r>
    </w:p>
    <w:p w14:paraId="0D3D81D2" w14:textId="76D36D49" w:rsidR="00BD5293" w:rsidRPr="00792521" w:rsidRDefault="0071095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2"/>
          <w:lang w:val="en-US"/>
        </w:rPr>
      </w:pPr>
      <w:r>
        <w:rPr>
          <w:rFonts w:ascii="Times New Roman" w:hAnsi="Times New Roman" w:cs="Times New Roman"/>
        </w:rPr>
        <w:t>8</w:t>
      </w:r>
      <w:r w:rsidR="00BD5293" w:rsidRPr="00EF73CF">
        <w:rPr>
          <w:rFonts w:ascii="Times New Roman" w:hAnsi="Times New Roman" w:cs="Times New Roman"/>
        </w:rPr>
        <w:t xml:space="preserve">. </w:t>
      </w:r>
      <w:r w:rsidR="00BD5293" w:rsidRPr="00EF73CF">
        <w:rPr>
          <w:rFonts w:ascii="Times New Roman" w:hAnsi="Times New Roman" w:cs="Times New Roman"/>
          <w:i/>
          <w:iCs/>
        </w:rPr>
        <w:t>Гринчик Н. Н., Лазук В. И.</w:t>
      </w:r>
      <w:r w:rsidR="00BD5293">
        <w:rPr>
          <w:rFonts w:ascii="Times New Roman" w:hAnsi="Times New Roman" w:cs="Times New Roman"/>
          <w:i/>
          <w:iCs/>
        </w:rPr>
        <w:t>,</w:t>
      </w:r>
      <w:r w:rsidR="00BD5293" w:rsidRPr="00EF73CF">
        <w:rPr>
          <w:rFonts w:ascii="Times New Roman" w:hAnsi="Times New Roman" w:cs="Times New Roman"/>
          <w:i/>
          <w:iCs/>
        </w:rPr>
        <w:t xml:space="preserve"> Петров С. Т.</w:t>
      </w:r>
      <w:r w:rsidR="00BD5293" w:rsidRPr="00EF73CF">
        <w:rPr>
          <w:rFonts w:ascii="Times New Roman" w:hAnsi="Times New Roman" w:cs="Times New Roman"/>
        </w:rPr>
        <w:t xml:space="preserve"> Солитоноподобный импульсный сигнал в среде с сильными разры</w:t>
      </w:r>
      <w:r w:rsidR="00BD5293" w:rsidRPr="00EF73CF">
        <w:rPr>
          <w:rFonts w:ascii="Times New Roman" w:hAnsi="Times New Roman" w:cs="Times New Roman"/>
          <w:spacing w:val="-2"/>
        </w:rPr>
        <w:t xml:space="preserve">вами электромагнитного поля // Тепло- и массоперенос – 2016 : сб. науч. тр. / Нац. акад. наук Беларуси ; </w:t>
      </w:r>
      <w:r w:rsidR="00BD5293" w:rsidRPr="00EF73CF">
        <w:rPr>
          <w:rFonts w:ascii="Times New Roman" w:hAnsi="Times New Roman" w:cs="Times New Roman"/>
        </w:rPr>
        <w:t>редкол.: О. Г. Позняков (гл. ред.) [и др.]. Минск : Ин-т тепло- и массообмена им. А. В. Лыкова НАН Беларуси, 2017. С</w:t>
      </w:r>
      <w:r w:rsidR="00BD5293" w:rsidRPr="00792521">
        <w:rPr>
          <w:rFonts w:ascii="Times New Roman" w:hAnsi="Times New Roman" w:cs="Times New Roman"/>
          <w:lang w:val="en-US"/>
        </w:rPr>
        <w:t>. 189–196.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(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статья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в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печатном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сборнике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науч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.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трудов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, 3 </w:t>
      </w:r>
      <w:r w:rsidR="00BD5293" w:rsidRPr="00EF73CF">
        <w:rPr>
          <w:rFonts w:ascii="Times New Roman" w:hAnsi="Times New Roman" w:cs="Times New Roman"/>
          <w:color w:val="FF0000"/>
          <w:spacing w:val="-2"/>
        </w:rPr>
        <w:t>автора</w:t>
      </w:r>
      <w:r w:rsidR="00BD5293" w:rsidRPr="00792521">
        <w:rPr>
          <w:rFonts w:ascii="Times New Roman" w:hAnsi="Times New Roman" w:cs="Times New Roman"/>
          <w:color w:val="FF0000"/>
          <w:spacing w:val="-2"/>
          <w:lang w:val="en-US"/>
        </w:rPr>
        <w:t>)</w:t>
      </w:r>
    </w:p>
    <w:p w14:paraId="4A4DD68E" w14:textId="32E3BEC5" w:rsidR="00EF73CF" w:rsidRPr="00792521" w:rsidRDefault="00710952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792521">
        <w:rPr>
          <w:rFonts w:ascii="Times New Roman" w:hAnsi="Times New Roman" w:cs="Times New Roman"/>
          <w:lang w:val="en-US"/>
        </w:rPr>
        <w:t>9</w:t>
      </w:r>
      <w:r w:rsidR="00EF73CF" w:rsidRPr="00EF73CF">
        <w:rPr>
          <w:rFonts w:ascii="Times New Roman" w:hAnsi="Times New Roman" w:cs="Times New Roman"/>
          <w:lang w:val="en-US"/>
        </w:rPr>
        <w:t xml:space="preserve">. </w:t>
      </w:r>
      <w:r w:rsidR="00EF73CF" w:rsidRPr="00EF73CF">
        <w:rPr>
          <w:rFonts w:ascii="Times New Roman" w:hAnsi="Times New Roman" w:cs="Times New Roman"/>
          <w:i/>
          <w:iCs/>
          <w:lang w:val="en-US"/>
        </w:rPr>
        <w:t>Baghdady E. J., Ely O. P.</w:t>
      </w:r>
      <w:r w:rsidR="00EF73CF" w:rsidRPr="00792521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EF73CF" w:rsidRPr="00EF73CF">
        <w:rPr>
          <w:rFonts w:ascii="Times New Roman" w:hAnsi="Times New Roman" w:cs="Times New Roman"/>
          <w:i/>
          <w:iCs/>
          <w:lang w:val="en-US"/>
        </w:rPr>
        <w:t xml:space="preserve">Trop N. K. </w:t>
      </w:r>
      <w:r w:rsidR="00EF73CF" w:rsidRPr="00EF73CF">
        <w:rPr>
          <w:rFonts w:ascii="Times New Roman" w:hAnsi="Times New Roman" w:cs="Times New Roman"/>
          <w:lang w:val="en-US"/>
        </w:rPr>
        <w:t>Effects of exhaust plasmas upon signal transmission to and from rocket-powered vehicles // Proceedings of the IEEE. 1966. Vol. 54, iss. 9. P. 1134–1146.</w:t>
      </w:r>
      <w:r w:rsidR="00EF73CF" w:rsidRPr="00792521">
        <w:rPr>
          <w:rFonts w:ascii="Times New Roman" w:hAnsi="Times New Roman" w:cs="Times New Roman"/>
          <w:lang w:val="en-US"/>
        </w:rPr>
        <w:t xml:space="preserve"> </w:t>
      </w:r>
      <w:r w:rsidR="00EF73CF" w:rsidRPr="00792521">
        <w:rPr>
          <w:rFonts w:ascii="Times New Roman" w:hAnsi="Times New Roman" w:cs="Times New Roman"/>
          <w:color w:val="FF0000"/>
          <w:lang w:val="en-US"/>
        </w:rPr>
        <w:t>(</w:t>
      </w:r>
      <w:r w:rsidR="00EF73CF" w:rsidRPr="00EF73CF">
        <w:rPr>
          <w:rFonts w:ascii="Times New Roman" w:hAnsi="Times New Roman" w:cs="Times New Roman"/>
          <w:color w:val="FF0000"/>
          <w:spacing w:val="-2"/>
        </w:rPr>
        <w:t>статья</w:t>
      </w:r>
      <w:r w:rsidR="00EF73CF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EF73CF" w:rsidRPr="00EF73CF">
        <w:rPr>
          <w:rFonts w:ascii="Times New Roman" w:hAnsi="Times New Roman" w:cs="Times New Roman"/>
          <w:color w:val="FF0000"/>
          <w:spacing w:val="-2"/>
        </w:rPr>
        <w:t>в</w:t>
      </w:r>
      <w:r w:rsidR="00EF73CF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EF73CF" w:rsidRPr="00EF73CF">
        <w:rPr>
          <w:rFonts w:ascii="Times New Roman" w:hAnsi="Times New Roman" w:cs="Times New Roman"/>
          <w:color w:val="FF0000"/>
          <w:spacing w:val="-2"/>
        </w:rPr>
        <w:t>печатном</w:t>
      </w:r>
      <w:r w:rsidR="00EF73CF" w:rsidRPr="00792521">
        <w:rPr>
          <w:rFonts w:ascii="Times New Roman" w:hAnsi="Times New Roman" w:cs="Times New Roman"/>
          <w:color w:val="FF0000"/>
          <w:spacing w:val="-2"/>
          <w:lang w:val="en-US"/>
        </w:rPr>
        <w:t xml:space="preserve"> </w:t>
      </w:r>
      <w:r w:rsidR="00EF73CF" w:rsidRPr="00EF73CF">
        <w:rPr>
          <w:rFonts w:ascii="Times New Roman" w:hAnsi="Times New Roman" w:cs="Times New Roman"/>
          <w:color w:val="FF0000"/>
        </w:rPr>
        <w:t>журнале</w:t>
      </w:r>
      <w:r w:rsidR="00EF73CF" w:rsidRPr="00792521">
        <w:rPr>
          <w:rFonts w:ascii="Times New Roman" w:hAnsi="Times New Roman" w:cs="Times New Roman"/>
          <w:color w:val="FF0000"/>
          <w:lang w:val="en-US"/>
        </w:rPr>
        <w:t xml:space="preserve">, 3 </w:t>
      </w:r>
      <w:r w:rsidR="00EF73CF" w:rsidRPr="00EF73CF">
        <w:rPr>
          <w:rFonts w:ascii="Times New Roman" w:hAnsi="Times New Roman" w:cs="Times New Roman"/>
          <w:color w:val="FF0000"/>
        </w:rPr>
        <w:t>автора</w:t>
      </w:r>
      <w:r w:rsidR="00EF73CF" w:rsidRPr="00792521">
        <w:rPr>
          <w:rFonts w:ascii="Times New Roman" w:hAnsi="Times New Roman" w:cs="Times New Roman"/>
          <w:color w:val="FF0000"/>
          <w:lang w:val="en-US"/>
        </w:rPr>
        <w:t>)</w:t>
      </w:r>
    </w:p>
    <w:p w14:paraId="197BE319" w14:textId="1E0474B4" w:rsidR="005D2BA1" w:rsidRDefault="00BD5293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2"/>
        </w:rPr>
      </w:pPr>
      <w:r w:rsidRPr="00792521">
        <w:rPr>
          <w:rFonts w:ascii="Times New Roman" w:hAnsi="Times New Roman" w:cs="Times New Roman"/>
          <w:lang w:val="en-US"/>
        </w:rPr>
        <w:t>1</w:t>
      </w:r>
      <w:r w:rsidR="00710952" w:rsidRPr="00792521">
        <w:rPr>
          <w:rFonts w:ascii="Times New Roman" w:hAnsi="Times New Roman" w:cs="Times New Roman"/>
          <w:lang w:val="en-US"/>
        </w:rPr>
        <w:t>0</w:t>
      </w:r>
      <w:r w:rsidRPr="00792521">
        <w:rPr>
          <w:rFonts w:ascii="Times New Roman" w:hAnsi="Times New Roman" w:cs="Times New Roman"/>
          <w:lang w:val="en-US"/>
        </w:rPr>
        <w:t>.</w:t>
      </w:r>
      <w:r w:rsidR="005D2BA1" w:rsidRPr="00EF73CF">
        <w:rPr>
          <w:rFonts w:ascii="Times New Roman" w:hAnsi="Times New Roman" w:cs="Times New Roman"/>
          <w:lang w:val="en-US"/>
        </w:rPr>
        <w:t xml:space="preserve"> Modeling the Interaction of Solit-Like Pulse Signals with Electromagnetic Shields in the Form of </w:t>
      </w:r>
      <w:r w:rsidR="005D2BA1" w:rsidRPr="00EF73CF">
        <w:rPr>
          <w:rFonts w:ascii="Times New Roman" w:hAnsi="Times New Roman" w:cs="Times New Roman"/>
          <w:spacing w:val="-2"/>
          <w:lang w:val="en-US"/>
        </w:rPr>
        <w:t>Heterogeneous Media / M. A. Aliseykо [et al.] // Edelweiss Chemical Science J. 2020. Vol</w:t>
      </w:r>
      <w:r w:rsidR="005D2BA1" w:rsidRPr="00792521">
        <w:rPr>
          <w:rFonts w:ascii="Times New Roman" w:hAnsi="Times New Roman" w:cs="Times New Roman"/>
          <w:spacing w:val="-2"/>
        </w:rPr>
        <w:t xml:space="preserve">. 3, </w:t>
      </w:r>
      <w:r w:rsidR="005D2BA1" w:rsidRPr="00EF73CF">
        <w:rPr>
          <w:rFonts w:ascii="Times New Roman" w:hAnsi="Times New Roman" w:cs="Times New Roman"/>
          <w:spacing w:val="-2"/>
          <w:lang w:val="en-US"/>
        </w:rPr>
        <w:t>iss</w:t>
      </w:r>
      <w:r w:rsidR="005D2BA1" w:rsidRPr="00792521">
        <w:rPr>
          <w:rFonts w:ascii="Times New Roman" w:hAnsi="Times New Roman" w:cs="Times New Roman"/>
          <w:spacing w:val="-2"/>
        </w:rPr>
        <w:t xml:space="preserve">. 1. </w:t>
      </w:r>
      <w:r w:rsidR="005D2BA1" w:rsidRPr="00EF73CF">
        <w:rPr>
          <w:rFonts w:ascii="Times New Roman" w:hAnsi="Times New Roman" w:cs="Times New Roman"/>
          <w:spacing w:val="-2"/>
          <w:lang w:val="en-US"/>
        </w:rPr>
        <w:t>P</w:t>
      </w:r>
      <w:r w:rsidR="005D2BA1" w:rsidRPr="00792521">
        <w:rPr>
          <w:rFonts w:ascii="Times New Roman" w:hAnsi="Times New Roman" w:cs="Times New Roman"/>
          <w:spacing w:val="-2"/>
        </w:rPr>
        <w:t>. 1–5.</w:t>
      </w:r>
      <w:r w:rsidR="00C16D4A" w:rsidRPr="00EF73CF">
        <w:rPr>
          <w:rFonts w:ascii="Times New Roman" w:hAnsi="Times New Roman" w:cs="Times New Roman"/>
          <w:spacing w:val="-2"/>
        </w:rPr>
        <w:t xml:space="preserve"> </w:t>
      </w:r>
      <w:r w:rsidR="00C16D4A" w:rsidRPr="00EF73CF">
        <w:rPr>
          <w:rFonts w:ascii="Times New Roman" w:hAnsi="Times New Roman" w:cs="Times New Roman"/>
          <w:color w:val="FF0000"/>
          <w:spacing w:val="-2"/>
        </w:rPr>
        <w:t>(</w:t>
      </w:r>
      <w:r w:rsidR="00EF73CF" w:rsidRPr="00EF73CF">
        <w:rPr>
          <w:rFonts w:ascii="Times New Roman" w:hAnsi="Times New Roman" w:cs="Times New Roman"/>
          <w:color w:val="FF0000"/>
          <w:spacing w:val="-2"/>
        </w:rPr>
        <w:t xml:space="preserve">статья в печатном </w:t>
      </w:r>
      <w:r w:rsidR="00C16D4A" w:rsidRPr="00EF73CF">
        <w:rPr>
          <w:rFonts w:ascii="Times New Roman" w:hAnsi="Times New Roman" w:cs="Times New Roman"/>
          <w:color w:val="FF0000"/>
          <w:spacing w:val="-2"/>
        </w:rPr>
        <w:t>журнал</w:t>
      </w:r>
      <w:r w:rsidR="00EF73CF" w:rsidRPr="00EF73CF">
        <w:rPr>
          <w:rFonts w:ascii="Times New Roman" w:hAnsi="Times New Roman" w:cs="Times New Roman"/>
          <w:color w:val="FF0000"/>
          <w:spacing w:val="-2"/>
        </w:rPr>
        <w:t>е</w:t>
      </w:r>
      <w:r w:rsidR="00C16D4A" w:rsidRPr="00EF73CF">
        <w:rPr>
          <w:rFonts w:ascii="Times New Roman" w:hAnsi="Times New Roman" w:cs="Times New Roman"/>
          <w:color w:val="FF0000"/>
          <w:spacing w:val="-2"/>
        </w:rPr>
        <w:t>, более 3-х авторов)</w:t>
      </w:r>
    </w:p>
    <w:p w14:paraId="4FC9C11C" w14:textId="48478C83" w:rsidR="00BD6E9C" w:rsidRPr="002E2FCA" w:rsidRDefault="00BD6E9C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</w:t>
      </w:r>
      <w:r w:rsidR="007109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2E2FCA">
        <w:rPr>
          <w:rFonts w:ascii="Times New Roman" w:hAnsi="Times New Roman" w:cs="Times New Roman"/>
          <w:i/>
          <w:iCs/>
        </w:rPr>
        <w:t xml:space="preserve">Яговенко Л. Л. </w:t>
      </w:r>
      <w:r w:rsidRPr="002E2FCA">
        <w:rPr>
          <w:rFonts w:ascii="Times New Roman" w:eastAsia="PTSerif-Regular" w:hAnsi="Times New Roman" w:cs="Times New Roman"/>
        </w:rPr>
        <w:t>Оптимизация систем удобрения в севообороте и агрохимические пути повышения плодородия серых лесных почв : автореф. дис. ... д-ра с.-х. наук :</w:t>
      </w:r>
      <w:r>
        <w:rPr>
          <w:rFonts w:ascii="Times New Roman" w:eastAsia="PTSerif-Regular" w:hAnsi="Times New Roman" w:cs="Times New Roman"/>
        </w:rPr>
        <w:t xml:space="preserve"> </w:t>
      </w:r>
      <w:r w:rsidRPr="002E2FCA">
        <w:rPr>
          <w:rFonts w:ascii="Times New Roman" w:eastAsia="PTSerif-Regular" w:hAnsi="Times New Roman" w:cs="Times New Roman"/>
        </w:rPr>
        <w:t>06.01.04 / Всерос. науч.-исслед. ин-т удобрений и агропочвоведения им. Д. Н. Прянишникова. М., 1995. 63 с.</w:t>
      </w:r>
      <w:r>
        <w:rPr>
          <w:rFonts w:ascii="Times New Roman" w:eastAsia="PTSerif-Regular" w:hAnsi="Times New Roman" w:cs="Times New Roman"/>
        </w:rPr>
        <w:t xml:space="preserve"> </w:t>
      </w:r>
      <w:r w:rsidRPr="002E2FCA">
        <w:rPr>
          <w:rFonts w:ascii="Times New Roman" w:eastAsia="PTSerif-Regular" w:hAnsi="Times New Roman" w:cs="Times New Roman"/>
          <w:color w:val="FF0000"/>
        </w:rPr>
        <w:t>(автореф. диссертации)</w:t>
      </w:r>
    </w:p>
    <w:p w14:paraId="3B6770A2" w14:textId="7BE6564D" w:rsidR="005D2BA1" w:rsidRDefault="00227C81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</w:t>
      </w:r>
      <w:r w:rsidR="00BD5293">
        <w:rPr>
          <w:rFonts w:ascii="Times New Roman" w:hAnsi="Times New Roman" w:cs="Times New Roman"/>
        </w:rPr>
        <w:t>2</w:t>
      </w:r>
      <w:r w:rsidR="005D2BA1" w:rsidRPr="00EF73CF">
        <w:rPr>
          <w:rFonts w:ascii="Times New Roman" w:hAnsi="Times New Roman" w:cs="Times New Roman"/>
        </w:rPr>
        <w:t xml:space="preserve">. Способ определения концентрации электролита и устройство для его осуществления : пат. </w:t>
      </w:r>
      <w:r w:rsidR="005D2BA1" w:rsidRPr="00EF73CF">
        <w:rPr>
          <w:rFonts w:ascii="Times New Roman" w:hAnsi="Times New Roman" w:cs="Times New Roman"/>
          <w:spacing w:val="-4"/>
        </w:rPr>
        <w:t>2011983 РФ / Ю. В. Катин, С. В. Мищенко, Б. И. Герасимов, Е. И. Глинкин, С. В. Петров, М. Ю. Серегин ;</w:t>
      </w:r>
      <w:r w:rsidR="005D2BA1" w:rsidRPr="00EF73CF">
        <w:rPr>
          <w:rFonts w:ascii="Times New Roman" w:hAnsi="Times New Roman" w:cs="Times New Roman"/>
        </w:rPr>
        <w:t xml:space="preserve"> дата публ.: 30.04.1994.</w:t>
      </w:r>
      <w:r w:rsidR="00C16D4A" w:rsidRPr="00EF73CF">
        <w:rPr>
          <w:rFonts w:ascii="Times New Roman" w:hAnsi="Times New Roman" w:cs="Times New Roman"/>
        </w:rPr>
        <w:t xml:space="preserve"> </w:t>
      </w:r>
      <w:r w:rsidR="00C16D4A" w:rsidRPr="00EF73CF">
        <w:rPr>
          <w:rFonts w:ascii="Times New Roman" w:hAnsi="Times New Roman" w:cs="Times New Roman"/>
          <w:color w:val="FF0000"/>
        </w:rPr>
        <w:t>(патент)</w:t>
      </w:r>
    </w:p>
    <w:p w14:paraId="22B8F74D" w14:textId="22202663" w:rsidR="00166C0C" w:rsidRPr="00792521" w:rsidRDefault="00166C0C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6E9C">
        <w:rPr>
          <w:rFonts w:ascii="Times New Roman" w:eastAsia="PTSerif-Regular" w:hAnsi="Times New Roman" w:cs="Times New Roman"/>
          <w:spacing w:val="-6"/>
        </w:rPr>
        <w:t>1</w:t>
      </w:r>
      <w:r w:rsidR="00BD6E9C">
        <w:rPr>
          <w:rFonts w:ascii="Times New Roman" w:eastAsia="PTSerif-Regular" w:hAnsi="Times New Roman" w:cs="Times New Roman"/>
          <w:spacing w:val="-6"/>
        </w:rPr>
        <w:t>4</w:t>
      </w:r>
      <w:r w:rsidRPr="00BD6E9C">
        <w:rPr>
          <w:rFonts w:ascii="Times New Roman" w:eastAsia="PTSerif-Regular" w:hAnsi="Times New Roman" w:cs="Times New Roman"/>
          <w:spacing w:val="-6"/>
        </w:rPr>
        <w:t xml:space="preserve">. Определение летучести смесевых растворителей [Электронный ресурс]. URL: </w:t>
      </w:r>
      <w:hyperlink r:id="rId14" w:history="1">
        <w:r w:rsidRPr="00BD6E9C">
          <w:rPr>
            <w:rStyle w:val="a8"/>
            <w:rFonts w:ascii="Times New Roman" w:eastAsia="PTSerif-Regular" w:hAnsi="Times New Roman"/>
            <w:color w:val="auto"/>
            <w:spacing w:val="-6"/>
            <w:sz w:val="22"/>
            <w:szCs w:val="22"/>
            <w:u w:val="none"/>
            <w:lang w:eastAsia="en-US"/>
          </w:rPr>
          <w:t>http://www</w:t>
        </w:r>
      </w:hyperlink>
      <w:r w:rsidRPr="00BD6E9C">
        <w:rPr>
          <w:rFonts w:ascii="Times New Roman" w:eastAsia="PTSerif-Regular" w:hAnsi="Times New Roman" w:cs="Times New Roman"/>
          <w:spacing w:val="-6"/>
        </w:rPr>
        <w:t xml:space="preserve">.emako. ru </w:t>
      </w:r>
      <w:r w:rsidRPr="00166C0C">
        <w:rPr>
          <w:rFonts w:ascii="Times New Roman" w:eastAsia="PTSerif-Regular" w:hAnsi="Times New Roman" w:cs="Times New Roman"/>
          <w:spacing w:val="-4"/>
        </w:rPr>
        <w:t>(</w:t>
      </w:r>
      <w:r w:rsidRPr="00166C0C">
        <w:rPr>
          <w:rFonts w:ascii="Times New Roman" w:eastAsia="PTSerif-Regular" w:hAnsi="Times New Roman" w:cs="Times New Roman"/>
        </w:rPr>
        <w:t xml:space="preserve">дата обращения : 20.11.2019). </w:t>
      </w:r>
      <w:r w:rsidRPr="00BD6E9C">
        <w:rPr>
          <w:rFonts w:ascii="Times New Roman" w:eastAsia="PTSerif-Regular" w:hAnsi="Times New Roman" w:cs="Times New Roman"/>
          <w:color w:val="FF0000"/>
        </w:rPr>
        <w:t>(статья на сайте</w:t>
      </w:r>
      <w:r w:rsidR="003654E4">
        <w:rPr>
          <w:rFonts w:ascii="Times New Roman" w:eastAsia="PTSerif-Regular" w:hAnsi="Times New Roman" w:cs="Times New Roman"/>
          <w:color w:val="FF0000"/>
        </w:rPr>
        <w:t>,</w:t>
      </w:r>
      <w:r w:rsidR="003654E4" w:rsidRPr="003654E4">
        <w:rPr>
          <w:rFonts w:ascii="Times New Roman" w:eastAsia="PTSerif-Regular" w:hAnsi="Times New Roman" w:cs="Times New Roman"/>
          <w:color w:val="FF0000"/>
        </w:rPr>
        <w:t xml:space="preserve"> </w:t>
      </w:r>
      <w:r w:rsidR="003654E4">
        <w:rPr>
          <w:rFonts w:ascii="Times New Roman" w:eastAsia="PTSerif-Regular" w:hAnsi="Times New Roman" w:cs="Times New Roman"/>
          <w:color w:val="FF0000"/>
        </w:rPr>
        <w:t>без автора</w:t>
      </w:r>
      <w:r w:rsidR="00710952">
        <w:rPr>
          <w:rFonts w:ascii="Times New Roman" w:eastAsia="PTSerif-Regular" w:hAnsi="Times New Roman" w:cs="Times New Roman"/>
          <w:color w:val="FF0000"/>
        </w:rPr>
        <w:t>, сайт без названия</w:t>
      </w:r>
      <w:r w:rsidRPr="00BD6E9C">
        <w:rPr>
          <w:rFonts w:ascii="Times New Roman" w:eastAsia="PTSerif-Regular" w:hAnsi="Times New Roman" w:cs="Times New Roman"/>
          <w:color w:val="FF0000"/>
        </w:rPr>
        <w:t>)</w:t>
      </w:r>
    </w:p>
    <w:p w14:paraId="167D5B90" w14:textId="3A0C9889" w:rsidR="002E2FCA" w:rsidRPr="00BD6E9C" w:rsidRDefault="002E2FCA" w:rsidP="007109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D6E9C">
        <w:rPr>
          <w:rFonts w:ascii="Times New Roman" w:hAnsi="Times New Roman" w:cs="Times New Roman"/>
          <w:spacing w:val="-2"/>
        </w:rPr>
        <w:t>1</w:t>
      </w:r>
      <w:r w:rsidR="00BD6E9C">
        <w:rPr>
          <w:rFonts w:ascii="Times New Roman" w:hAnsi="Times New Roman" w:cs="Times New Roman"/>
          <w:spacing w:val="-2"/>
        </w:rPr>
        <w:t>5</w:t>
      </w:r>
      <w:r w:rsidRPr="00BD6E9C">
        <w:rPr>
          <w:rFonts w:ascii="Times New Roman" w:hAnsi="Times New Roman" w:cs="Times New Roman"/>
          <w:spacing w:val="-2"/>
        </w:rPr>
        <w:t xml:space="preserve">. </w:t>
      </w:r>
      <w:r w:rsidR="00BD6E9C" w:rsidRPr="00BD6E9C">
        <w:rPr>
          <w:rFonts w:ascii="Times New Roman" w:hAnsi="Times New Roman" w:cs="Times New Roman"/>
        </w:rPr>
        <w:t>Договор о Евразийском экономическом союзе [Электронный ресурс] //</w:t>
      </w:r>
      <w:r w:rsidR="00BD6E9C">
        <w:rPr>
          <w:rFonts w:ascii="Times New Roman" w:hAnsi="Times New Roman" w:cs="Times New Roman"/>
        </w:rPr>
        <w:t xml:space="preserve"> </w:t>
      </w:r>
      <w:r w:rsidR="00BD6E9C" w:rsidRPr="00BD6E9C">
        <w:rPr>
          <w:rFonts w:ascii="Times New Roman" w:hAnsi="Times New Roman" w:cs="Times New Roman"/>
        </w:rPr>
        <w:t xml:space="preserve">Нац. правовой Интернет-портал Респ. Беларусь. </w:t>
      </w:r>
      <w:r w:rsidR="00BD6E9C" w:rsidRPr="00BD6E9C">
        <w:rPr>
          <w:rFonts w:ascii="Times New Roman" w:eastAsia="PTSerif-Regular" w:hAnsi="Times New Roman" w:cs="Times New Roman"/>
          <w:spacing w:val="-6"/>
        </w:rPr>
        <w:t>URL</w:t>
      </w:r>
      <w:r w:rsidR="00BD6E9C" w:rsidRPr="00BD6E9C">
        <w:rPr>
          <w:rFonts w:ascii="Times New Roman" w:hAnsi="Times New Roman" w:cs="Times New Roman"/>
        </w:rPr>
        <w:t>: http://www.pravo.by/ document/?guid=3871&amp;p0=</w:t>
      </w:r>
      <w:r w:rsidR="00BD6E9C">
        <w:rPr>
          <w:rFonts w:ascii="Times New Roman" w:hAnsi="Times New Roman" w:cs="Times New Roman"/>
        </w:rPr>
        <w:t xml:space="preserve"> </w:t>
      </w:r>
      <w:r w:rsidR="00BD6E9C" w:rsidRPr="00BD6E9C">
        <w:rPr>
          <w:rFonts w:ascii="Times New Roman" w:hAnsi="Times New Roman" w:cs="Times New Roman"/>
        </w:rPr>
        <w:t xml:space="preserve">F01400176. – </w:t>
      </w:r>
      <w:r w:rsidR="00BD6E9C" w:rsidRPr="00166C0C">
        <w:rPr>
          <w:rFonts w:ascii="Times New Roman" w:eastAsia="PTSerif-Regular" w:hAnsi="Times New Roman" w:cs="Times New Roman"/>
          <w:spacing w:val="-4"/>
        </w:rPr>
        <w:t>(</w:t>
      </w:r>
      <w:r w:rsidR="00BD6E9C" w:rsidRPr="00166C0C">
        <w:rPr>
          <w:rFonts w:ascii="Times New Roman" w:eastAsia="PTSerif-Regular" w:hAnsi="Times New Roman" w:cs="Times New Roman"/>
        </w:rPr>
        <w:t xml:space="preserve">дата обращения: </w:t>
      </w:r>
      <w:r w:rsidR="00BD6E9C" w:rsidRPr="00BD6E9C">
        <w:rPr>
          <w:rFonts w:ascii="Times New Roman" w:hAnsi="Times New Roman" w:cs="Times New Roman"/>
        </w:rPr>
        <w:t>16.10.2016.</w:t>
      </w:r>
      <w:r w:rsidR="00BD6E9C" w:rsidRPr="00BD6E9C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BD6E9C">
        <w:rPr>
          <w:rFonts w:ascii="Times New Roman" w:hAnsi="Times New Roman" w:cs="Times New Roman"/>
          <w:color w:val="FF0000"/>
          <w:spacing w:val="-4"/>
        </w:rPr>
        <w:t xml:space="preserve">(статья </w:t>
      </w:r>
      <w:r w:rsidR="00BD6E9C">
        <w:rPr>
          <w:rFonts w:ascii="Times New Roman" w:hAnsi="Times New Roman" w:cs="Times New Roman"/>
          <w:color w:val="FF0000"/>
          <w:spacing w:val="-4"/>
        </w:rPr>
        <w:t>на сайте</w:t>
      </w:r>
      <w:r w:rsidR="003654E4">
        <w:rPr>
          <w:rFonts w:ascii="Times New Roman" w:hAnsi="Times New Roman" w:cs="Times New Roman"/>
          <w:color w:val="FF0000"/>
          <w:spacing w:val="-4"/>
        </w:rPr>
        <w:t>,</w:t>
      </w:r>
      <w:r w:rsidR="003654E4" w:rsidRPr="003654E4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3654E4" w:rsidRPr="00BD6E9C">
        <w:rPr>
          <w:rFonts w:ascii="Times New Roman" w:hAnsi="Times New Roman" w:cs="Times New Roman"/>
          <w:color w:val="FF0000"/>
          <w:spacing w:val="-4"/>
        </w:rPr>
        <w:t>без автора</w:t>
      </w:r>
      <w:r w:rsidR="00710952">
        <w:rPr>
          <w:rFonts w:ascii="Times New Roman" w:hAnsi="Times New Roman" w:cs="Times New Roman"/>
          <w:color w:val="FF0000"/>
          <w:spacing w:val="-4"/>
        </w:rPr>
        <w:t>, сайт</w:t>
      </w:r>
      <w:r w:rsidR="00710952" w:rsidRPr="00710952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710952">
        <w:rPr>
          <w:rFonts w:ascii="Times New Roman" w:hAnsi="Times New Roman" w:cs="Times New Roman"/>
          <w:color w:val="FF0000"/>
          <w:spacing w:val="-4"/>
        </w:rPr>
        <w:t>с названием</w:t>
      </w:r>
      <w:r w:rsidRPr="00BD6E9C">
        <w:rPr>
          <w:rFonts w:ascii="Times New Roman" w:hAnsi="Times New Roman" w:cs="Times New Roman"/>
        </w:rPr>
        <w:t>)</w:t>
      </w:r>
    </w:p>
    <w:p w14:paraId="0A58C934" w14:textId="574ACEB8" w:rsidR="005D2BA1" w:rsidRDefault="00227C81" w:rsidP="00710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4"/>
        </w:rPr>
      </w:pPr>
      <w:r>
        <w:rPr>
          <w:rFonts w:ascii="Times New Roman" w:hAnsi="Times New Roman" w:cs="Times New Roman"/>
        </w:rPr>
        <w:t>1</w:t>
      </w:r>
      <w:r w:rsidR="00BD6E9C">
        <w:rPr>
          <w:rFonts w:ascii="Times New Roman" w:hAnsi="Times New Roman" w:cs="Times New Roman"/>
        </w:rPr>
        <w:t>6</w:t>
      </w:r>
      <w:r w:rsidR="005D2BA1" w:rsidRPr="00EF73CF">
        <w:rPr>
          <w:rFonts w:ascii="Times New Roman" w:hAnsi="Times New Roman" w:cs="Times New Roman"/>
        </w:rPr>
        <w:t>.</w:t>
      </w:r>
      <w:r w:rsidR="005D2BA1" w:rsidRPr="00EF73CF">
        <w:rPr>
          <w:rFonts w:ascii="Times New Roman" w:hAnsi="Times New Roman" w:cs="Times New Roman"/>
          <w:i/>
          <w:iCs/>
        </w:rPr>
        <w:t xml:space="preserve"> Типанов В. В. </w:t>
      </w:r>
      <w:r w:rsidR="005D2BA1" w:rsidRPr="00EF73CF">
        <w:rPr>
          <w:rFonts w:ascii="Times New Roman" w:hAnsi="Times New Roman" w:cs="Times New Roman"/>
        </w:rPr>
        <w:t xml:space="preserve">Эволюция международной торговли: различные временные горизонты, аспекты и тенденции [Электронный ресурс] // Финансы: теория и практика. </w:t>
      </w:r>
      <w:r w:rsidR="005D2BA1" w:rsidRPr="00EF73CF">
        <w:rPr>
          <w:rFonts w:ascii="Times New Roman" w:hAnsi="Times New Roman" w:cs="Times New Roman"/>
          <w:spacing w:val="-4"/>
        </w:rPr>
        <w:t xml:space="preserve">2013. </w:t>
      </w:r>
      <w:r w:rsidR="005D2BA1" w:rsidRPr="00EF73CF">
        <w:rPr>
          <w:rFonts w:ascii="Times New Roman" w:hAnsi="Times New Roman" w:cs="Times New Roman"/>
        </w:rPr>
        <w:t>№ 6. С. 100. URL: https://cyberleninka.ru/article/n/evolyutsiyamezhdunarodnoy-torgovli-</w:t>
      </w:r>
      <w:r w:rsidR="005D2BA1" w:rsidRPr="00EF73CF">
        <w:rPr>
          <w:rFonts w:ascii="Times New Roman" w:hAnsi="Times New Roman" w:cs="Times New Roman"/>
          <w:spacing w:val="-4"/>
        </w:rPr>
        <w:t>razlichnye-vremennye-gorizonty-aspekty-i-tendentsii-1 (дата обращения: 25.06</w:t>
      </w:r>
      <w:r w:rsidR="005D2BA1" w:rsidRPr="002C1FCE">
        <w:rPr>
          <w:rFonts w:ascii="Times New Roman" w:hAnsi="Times New Roman" w:cs="Times New Roman"/>
          <w:spacing w:val="-4"/>
        </w:rPr>
        <w:t>.2021).</w:t>
      </w:r>
      <w:r w:rsidR="0013473F">
        <w:rPr>
          <w:rFonts w:ascii="Times New Roman" w:hAnsi="Times New Roman" w:cs="Times New Roman"/>
          <w:spacing w:val="-4"/>
        </w:rPr>
        <w:t xml:space="preserve"> </w:t>
      </w:r>
      <w:r w:rsidR="0013473F" w:rsidRPr="0013473F">
        <w:rPr>
          <w:rFonts w:ascii="Times New Roman" w:hAnsi="Times New Roman" w:cs="Times New Roman"/>
          <w:color w:val="FF0000"/>
          <w:spacing w:val="-4"/>
        </w:rPr>
        <w:t>(</w:t>
      </w:r>
      <w:r w:rsidR="00EF73CF">
        <w:rPr>
          <w:rFonts w:ascii="Times New Roman" w:hAnsi="Times New Roman" w:cs="Times New Roman"/>
          <w:color w:val="FF0000"/>
          <w:spacing w:val="-4"/>
        </w:rPr>
        <w:t xml:space="preserve">статья в </w:t>
      </w:r>
      <w:r w:rsidR="00EF73CF" w:rsidRPr="0013473F">
        <w:rPr>
          <w:rFonts w:ascii="Times New Roman" w:hAnsi="Times New Roman" w:cs="Times New Roman"/>
          <w:color w:val="FF0000"/>
          <w:spacing w:val="-4"/>
        </w:rPr>
        <w:t xml:space="preserve">электронном </w:t>
      </w:r>
      <w:r w:rsidR="00BD6E9C">
        <w:rPr>
          <w:rFonts w:ascii="Times New Roman" w:hAnsi="Times New Roman" w:cs="Times New Roman"/>
          <w:color w:val="FF0000"/>
          <w:spacing w:val="-4"/>
        </w:rPr>
        <w:t>журнале</w:t>
      </w:r>
      <w:r w:rsidR="0013473F" w:rsidRPr="0013473F">
        <w:rPr>
          <w:rFonts w:ascii="Times New Roman" w:hAnsi="Times New Roman" w:cs="Times New Roman"/>
          <w:color w:val="FF0000"/>
          <w:spacing w:val="-4"/>
        </w:rPr>
        <w:t>, 1 автор)</w:t>
      </w:r>
    </w:p>
    <w:p w14:paraId="46DE83A8" w14:textId="6F5C7D7C" w:rsidR="00EF73CF" w:rsidRPr="002E2FCA" w:rsidRDefault="002E2FCA" w:rsidP="007109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E2FCA">
        <w:rPr>
          <w:rFonts w:ascii="Times New Roman" w:hAnsi="Times New Roman" w:cs="Times New Roman"/>
        </w:rPr>
        <w:t>1</w:t>
      </w:r>
      <w:r w:rsidR="00BD6E9C">
        <w:rPr>
          <w:rFonts w:ascii="Times New Roman" w:hAnsi="Times New Roman" w:cs="Times New Roman"/>
        </w:rPr>
        <w:t>7</w:t>
      </w:r>
      <w:r w:rsidRPr="002E2FCA">
        <w:rPr>
          <w:rFonts w:ascii="Times New Roman" w:hAnsi="Times New Roman" w:cs="Times New Roman"/>
        </w:rPr>
        <w:t>.</w:t>
      </w:r>
      <w:r w:rsidRPr="002E2FCA">
        <w:rPr>
          <w:rFonts w:ascii="Times New Roman" w:hAnsi="Times New Roman" w:cs="Times New Roman"/>
          <w:i/>
          <w:iCs/>
        </w:rPr>
        <w:t xml:space="preserve"> Данильченко А. В., Калинин Д. С. </w:t>
      </w:r>
      <w:r w:rsidRPr="002E2FCA">
        <w:rPr>
          <w:rFonts w:ascii="Times New Roman" w:hAnsi="Times New Roman" w:cs="Times New Roman"/>
        </w:rPr>
        <w:t>Теоретические основы транснационализации страны и предприятия [Электронный ресурс] // Беларусь и мировые экономические процессы : сб. науч. ст. Минск, 2011. Вып. 8. С. 33. URL: https://elib.bsu.by/bitstream/123456789/5393/1/danilshenko_kalinin_</w:t>
      </w:r>
      <w:r>
        <w:rPr>
          <w:rFonts w:ascii="Times New Roman" w:hAnsi="Times New Roman" w:cs="Times New Roman"/>
        </w:rPr>
        <w:t xml:space="preserve"> </w:t>
      </w:r>
      <w:r w:rsidRPr="002E2FCA">
        <w:rPr>
          <w:rFonts w:ascii="Times New Roman" w:hAnsi="Times New Roman" w:cs="Times New Roman"/>
        </w:rPr>
        <w:t>2011_8_IER_issues.pdf (дата обращения: 04.12.2020).</w:t>
      </w:r>
      <w:r>
        <w:rPr>
          <w:rFonts w:ascii="Times New Roman" w:hAnsi="Times New Roman" w:cs="Times New Roman"/>
        </w:rPr>
        <w:t xml:space="preserve"> </w:t>
      </w:r>
      <w:r w:rsidRPr="0013473F">
        <w:rPr>
          <w:rFonts w:ascii="Times New Roman" w:hAnsi="Times New Roman" w:cs="Times New Roman"/>
          <w:color w:val="FF0000"/>
          <w:spacing w:val="-4"/>
        </w:rPr>
        <w:t>(</w:t>
      </w:r>
      <w:r>
        <w:rPr>
          <w:rFonts w:ascii="Times New Roman" w:hAnsi="Times New Roman" w:cs="Times New Roman"/>
          <w:color w:val="FF0000"/>
          <w:spacing w:val="-4"/>
        </w:rPr>
        <w:t xml:space="preserve">статья в </w:t>
      </w:r>
      <w:r w:rsidRPr="0013473F">
        <w:rPr>
          <w:rFonts w:ascii="Times New Roman" w:hAnsi="Times New Roman" w:cs="Times New Roman"/>
          <w:color w:val="FF0000"/>
          <w:spacing w:val="-4"/>
        </w:rPr>
        <w:t xml:space="preserve">электронном </w:t>
      </w:r>
      <w:r w:rsidR="00BD6E9C">
        <w:rPr>
          <w:rFonts w:ascii="Times New Roman" w:hAnsi="Times New Roman" w:cs="Times New Roman"/>
          <w:color w:val="FF0000"/>
          <w:spacing w:val="-4"/>
        </w:rPr>
        <w:t>журнале</w:t>
      </w:r>
      <w:r w:rsidRPr="0013473F">
        <w:rPr>
          <w:rFonts w:ascii="Times New Roman" w:hAnsi="Times New Roman" w:cs="Times New Roman"/>
          <w:color w:val="FF0000"/>
          <w:spacing w:val="-4"/>
        </w:rPr>
        <w:t xml:space="preserve">, </w:t>
      </w:r>
      <w:r>
        <w:rPr>
          <w:rFonts w:ascii="Times New Roman" w:hAnsi="Times New Roman" w:cs="Times New Roman"/>
          <w:color w:val="FF0000"/>
          <w:spacing w:val="-4"/>
        </w:rPr>
        <w:t>2</w:t>
      </w:r>
      <w:r w:rsidRPr="0013473F">
        <w:rPr>
          <w:rFonts w:ascii="Times New Roman" w:hAnsi="Times New Roman" w:cs="Times New Roman"/>
          <w:color w:val="FF0000"/>
          <w:spacing w:val="-4"/>
        </w:rPr>
        <w:t xml:space="preserve"> автор</w:t>
      </w:r>
      <w:r>
        <w:rPr>
          <w:rFonts w:ascii="Times New Roman" w:hAnsi="Times New Roman" w:cs="Times New Roman"/>
          <w:color w:val="FF0000"/>
          <w:spacing w:val="-4"/>
        </w:rPr>
        <w:t>а</w:t>
      </w:r>
      <w:r w:rsidRPr="0013473F">
        <w:rPr>
          <w:rFonts w:ascii="Times New Roman" w:hAnsi="Times New Roman" w:cs="Times New Roman"/>
          <w:color w:val="FF0000"/>
          <w:spacing w:val="-4"/>
        </w:rPr>
        <w:t>)</w:t>
      </w:r>
    </w:p>
    <w:p w14:paraId="3E99C54D" w14:textId="77777777" w:rsidR="00E170AF" w:rsidRDefault="00E170AF" w:rsidP="007109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14:paraId="2C33024D" w14:textId="3920F1D2" w:rsidR="00E170AF" w:rsidRDefault="00E170AF" w:rsidP="007109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D22EB">
        <w:rPr>
          <w:rFonts w:ascii="Times New Roman" w:hAnsi="Times New Roman" w:cs="Times New Roman"/>
          <w:color w:val="00B050"/>
          <w:sz w:val="24"/>
          <w:szCs w:val="24"/>
        </w:rPr>
        <w:t>Ссылки набираются размером 11 пт.</w:t>
      </w:r>
    </w:p>
    <w:p w14:paraId="3FE9E413" w14:textId="0ADF7E21" w:rsidR="007D22EB" w:rsidRDefault="007D22EB" w:rsidP="007109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9F00CA1" w14:textId="62732CA9" w:rsidR="007D22EB" w:rsidRPr="007D22EB" w:rsidRDefault="007D22EB" w:rsidP="0071095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D2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Последняя страница статьи должна содержать не менее </w:t>
      </w:r>
      <w:r w:rsidRPr="007D22EB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10 строк</w:t>
      </w:r>
      <w:r w:rsidRPr="007D2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текста. </w:t>
      </w:r>
    </w:p>
    <w:p w14:paraId="292145FF" w14:textId="28FB6A7F" w:rsidR="007D22EB" w:rsidRPr="002C1FCE" w:rsidRDefault="007D22EB" w:rsidP="00710952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FCE">
        <w:rPr>
          <w:rFonts w:ascii="Times New Roman" w:hAnsi="Times New Roman" w:cs="Times New Roman"/>
          <w:spacing w:val="-2"/>
          <w:sz w:val="24"/>
          <w:szCs w:val="24"/>
        </w:rPr>
        <w:t>Для изменения количества строк на странице можно изменять междустрочный интервал</w:t>
      </w:r>
      <w:r w:rsidR="009A68CC">
        <w:rPr>
          <w:rFonts w:ascii="Times New Roman" w:hAnsi="Times New Roman" w:cs="Times New Roman"/>
          <w:spacing w:val="-2"/>
          <w:sz w:val="24"/>
          <w:szCs w:val="24"/>
        </w:rPr>
        <w:t xml:space="preserve"> на этой и предыдущих страницах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: Абзац / Отступы и интервалы / Междустрочный / Множитель – от 0,95 до 1,05. Также к </w:t>
      </w:r>
      <w:r w:rsidRPr="00141227">
        <w:rPr>
          <w:rFonts w:ascii="Times New Roman" w:hAnsi="Times New Roman" w:cs="Times New Roman"/>
          <w:i/>
          <w:iCs/>
          <w:spacing w:val="-4"/>
          <w:sz w:val="24"/>
          <w:szCs w:val="24"/>
        </w:rPr>
        <w:t>отдельным</w:t>
      </w:r>
      <w:r w:rsidRPr="00141227">
        <w:rPr>
          <w:rFonts w:ascii="Times New Roman" w:hAnsi="Times New Roman" w:cs="Times New Roman"/>
          <w:spacing w:val="-4"/>
          <w:sz w:val="24"/>
          <w:szCs w:val="24"/>
        </w:rPr>
        <w:t xml:space="preserve"> абзацам можно применять разрядку/уплотнение – Шрифт/Дополнительно/Интервал/</w:t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>Разре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C1FCE">
        <w:rPr>
          <w:rFonts w:ascii="Times New Roman" w:hAnsi="Times New Roman" w:cs="Times New Roman"/>
          <w:spacing w:val="-2"/>
          <w:sz w:val="24"/>
          <w:szCs w:val="24"/>
        </w:rPr>
        <w:t xml:space="preserve">женный (или уплотненный) не более 0,3 пт. </w:t>
      </w:r>
    </w:p>
    <w:p w14:paraId="3AF66792" w14:textId="4434E475" w:rsidR="007D22EB" w:rsidRDefault="007D22EB" w:rsidP="007109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B050"/>
        </w:rPr>
      </w:pPr>
    </w:p>
    <w:p w14:paraId="3C2D2D21" w14:textId="77777777" w:rsidR="005E5FFC" w:rsidRDefault="005E5FFC" w:rsidP="007109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B050"/>
        </w:rPr>
      </w:pPr>
    </w:p>
    <w:p w14:paraId="3BEC09F5" w14:textId="77777777" w:rsidR="00B80483" w:rsidRDefault="00B80483" w:rsidP="005D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80483" w:rsidSect="00B1205B">
          <w:pgSz w:w="11907" w:h="17010" w:code="34"/>
          <w:pgMar w:top="1247" w:right="1247" w:bottom="1701" w:left="1021" w:header="709" w:footer="1134" w:gutter="0"/>
          <w:cols w:space="708"/>
          <w:docGrid w:linePitch="360"/>
        </w:sectPr>
      </w:pPr>
    </w:p>
    <w:p w14:paraId="519864BA" w14:textId="77777777" w:rsidR="002477E5" w:rsidRPr="002C1FCE" w:rsidRDefault="002477E5" w:rsidP="002477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E5D0C5C" w14:textId="77777777" w:rsidR="002477E5" w:rsidRPr="002C1FCE" w:rsidRDefault="002477E5" w:rsidP="00247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C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ПСИХОЛИНГВИСТИЧЕСКИЕ ФАКТОРЫ НАБЛЮДЕНИЯ</w:t>
      </w:r>
    </w:p>
    <w:p w14:paraId="32B008A1" w14:textId="77777777" w:rsidR="002477E5" w:rsidRPr="002C1FCE" w:rsidRDefault="002477E5" w:rsidP="002477E5">
      <w:pPr>
        <w:pStyle w:val="ad"/>
        <w:rPr>
          <w:rFonts w:ascii="Times New Roman" w:hAnsi="Times New Roman"/>
          <w:szCs w:val="24"/>
        </w:rPr>
      </w:pPr>
    </w:p>
    <w:p w14:paraId="2647CED9" w14:textId="2D4D62C8" w:rsidR="002477E5" w:rsidRPr="002C1FCE" w:rsidRDefault="002477E5" w:rsidP="002477E5">
      <w:pPr>
        <w:pStyle w:val="ad"/>
        <w:rPr>
          <w:rFonts w:ascii="Times New Roman" w:hAnsi="Times New Roman"/>
          <w:b w:val="0"/>
          <w:bCs/>
          <w:szCs w:val="24"/>
          <w:vertAlign w:val="superscript"/>
        </w:rPr>
      </w:pPr>
      <w:r w:rsidRPr="002C1FCE">
        <w:rPr>
          <w:rFonts w:ascii="Times New Roman" w:hAnsi="Times New Roman"/>
          <w:szCs w:val="24"/>
        </w:rPr>
        <w:t>И. С. Князев</w:t>
      </w:r>
      <w:r w:rsidRPr="002C1FCE">
        <w:rPr>
          <w:rFonts w:ascii="Times New Roman" w:hAnsi="Times New Roman"/>
          <w:b w:val="0"/>
          <w:bCs/>
          <w:szCs w:val="24"/>
          <w:vertAlign w:val="superscript"/>
        </w:rPr>
        <w:t>1)</w:t>
      </w:r>
      <w:r w:rsidRPr="002C1FCE">
        <w:rPr>
          <w:rFonts w:ascii="Times New Roman" w:hAnsi="Times New Roman"/>
          <w:szCs w:val="24"/>
        </w:rPr>
        <w:t>, А. А. Сазонов</w:t>
      </w:r>
      <w:r w:rsidR="007D3CA7">
        <w:rPr>
          <w:rFonts w:ascii="Times New Roman" w:hAnsi="Times New Roman"/>
          <w:b w:val="0"/>
          <w:bCs/>
          <w:szCs w:val="24"/>
          <w:vertAlign w:val="superscript"/>
        </w:rPr>
        <w:t>1</w:t>
      </w:r>
      <w:r w:rsidRPr="002C1FCE">
        <w:rPr>
          <w:rFonts w:ascii="Times New Roman" w:hAnsi="Times New Roman"/>
          <w:b w:val="0"/>
          <w:bCs/>
          <w:szCs w:val="24"/>
          <w:vertAlign w:val="superscript"/>
        </w:rPr>
        <w:t>)</w:t>
      </w:r>
    </w:p>
    <w:p w14:paraId="2BD723D0" w14:textId="77777777" w:rsidR="002477E5" w:rsidRPr="002C1FCE" w:rsidRDefault="002477E5" w:rsidP="002477E5">
      <w:pPr>
        <w:pStyle w:val="ad"/>
        <w:rPr>
          <w:rFonts w:ascii="Times New Roman" w:hAnsi="Times New Roman"/>
          <w:sz w:val="22"/>
          <w:szCs w:val="22"/>
        </w:rPr>
      </w:pPr>
    </w:p>
    <w:p w14:paraId="3187F0FF" w14:textId="77777777" w:rsidR="009D6BB2" w:rsidRPr="009D6BB2" w:rsidRDefault="002477E5" w:rsidP="009D6BB2">
      <w:pPr>
        <w:pStyle w:val="af"/>
        <w:rPr>
          <w:i/>
          <w:iCs/>
        </w:rPr>
      </w:pPr>
      <w:r w:rsidRPr="002C1FCE">
        <w:rPr>
          <w:sz w:val="22"/>
          <w:szCs w:val="22"/>
          <w:vertAlign w:val="superscript"/>
          <w:lang w:val="ru-RU"/>
        </w:rPr>
        <w:t>1)</w:t>
      </w:r>
      <w:r w:rsidRPr="002C1FCE">
        <w:rPr>
          <w:sz w:val="22"/>
          <w:szCs w:val="22"/>
          <w:lang w:val="ru-RU"/>
        </w:rPr>
        <w:t xml:space="preserve"> </w:t>
      </w:r>
      <w:r w:rsidR="009D6BB2" w:rsidRPr="009D6BB2">
        <w:rPr>
          <w:i/>
          <w:iCs/>
          <w:sz w:val="22"/>
          <w:szCs w:val="22"/>
        </w:rPr>
        <w:t>«Международный государственный экологический институт имени А.Д. Сахарова» Белорусского государственного университета, ул. Долгобродская, 23/1,</w:t>
      </w:r>
      <w:r w:rsidR="009D6BB2" w:rsidRPr="009D6BB2">
        <w:rPr>
          <w:i/>
          <w:iCs/>
          <w:sz w:val="22"/>
          <w:szCs w:val="22"/>
        </w:rPr>
        <w:br/>
        <w:t>220070, г. Минск, Беларусь, belrus@</w:t>
      </w:r>
      <w:r w:rsidR="009D6BB2" w:rsidRPr="009D6BB2">
        <w:rPr>
          <w:i/>
          <w:iCs/>
          <w:sz w:val="22"/>
          <w:szCs w:val="22"/>
          <w:lang w:val="en-US"/>
        </w:rPr>
        <w:t>iseu</w:t>
      </w:r>
      <w:r w:rsidR="009D6BB2" w:rsidRPr="009D6BB2">
        <w:rPr>
          <w:i/>
          <w:iCs/>
          <w:sz w:val="22"/>
          <w:szCs w:val="22"/>
        </w:rPr>
        <w:t>.by</w:t>
      </w:r>
    </w:p>
    <w:p w14:paraId="66392556" w14:textId="5B6B261A" w:rsidR="002477E5" w:rsidRPr="002462DF" w:rsidRDefault="002477E5" w:rsidP="009D6BB2">
      <w:pPr>
        <w:pStyle w:val="af"/>
        <w:spacing w:after="0"/>
        <w:rPr>
          <w:lang w:eastAsia="zh-CN"/>
        </w:rPr>
      </w:pPr>
    </w:p>
    <w:p w14:paraId="395A3919" w14:textId="5D64C303" w:rsidR="002477E5" w:rsidRPr="002C1FCE" w:rsidRDefault="002477E5" w:rsidP="002477E5">
      <w:pPr>
        <w:pStyle w:val="ad"/>
        <w:rPr>
          <w:rFonts w:ascii="Times New Roman" w:hAnsi="Times New Roman"/>
          <w:b w:val="0"/>
          <w:bCs/>
          <w:szCs w:val="24"/>
        </w:rPr>
      </w:pPr>
      <w:r w:rsidRPr="002C1FCE">
        <w:rPr>
          <w:rFonts w:ascii="Times New Roman" w:hAnsi="Times New Roman"/>
          <w:szCs w:val="24"/>
        </w:rPr>
        <w:t>И. С. Князев</w:t>
      </w:r>
      <w:r w:rsidRPr="002C1FCE">
        <w:rPr>
          <w:rFonts w:ascii="Times New Roman" w:hAnsi="Times New Roman"/>
          <w:b w:val="0"/>
          <w:bCs/>
          <w:szCs w:val="24"/>
          <w:vertAlign w:val="superscript"/>
        </w:rPr>
        <w:t>1)</w:t>
      </w:r>
      <w:r w:rsidRPr="002C1FCE">
        <w:rPr>
          <w:rFonts w:ascii="Times New Roman" w:hAnsi="Times New Roman"/>
          <w:szCs w:val="24"/>
        </w:rPr>
        <w:t xml:space="preserve">, </w:t>
      </w:r>
      <w:r w:rsidRPr="002C1FCE">
        <w:rPr>
          <w:rFonts w:ascii="Times New Roman" w:hAnsi="Times New Roman"/>
          <w:iCs/>
          <w:szCs w:val="24"/>
          <w:shd w:val="clear" w:color="auto" w:fill="FFFFFF"/>
          <w:lang w:eastAsia="zh-CN"/>
        </w:rPr>
        <w:t>Н. Е. Кожухова</w:t>
      </w:r>
      <w:r w:rsidR="007D3CA7">
        <w:rPr>
          <w:rFonts w:ascii="Times New Roman" w:hAnsi="Times New Roman"/>
          <w:b w:val="0"/>
          <w:bCs/>
          <w:szCs w:val="24"/>
          <w:vertAlign w:val="superscript"/>
        </w:rPr>
        <w:t>1</w:t>
      </w:r>
      <w:r w:rsidRPr="002C1FCE">
        <w:rPr>
          <w:rFonts w:ascii="Times New Roman" w:hAnsi="Times New Roman"/>
          <w:b w:val="0"/>
          <w:bCs/>
          <w:szCs w:val="24"/>
          <w:vertAlign w:val="superscript"/>
        </w:rPr>
        <w:t>)</w:t>
      </w:r>
      <w:r w:rsidRPr="002C1FCE">
        <w:rPr>
          <w:rFonts w:ascii="Times New Roman" w:hAnsi="Times New Roman"/>
          <w:szCs w:val="24"/>
        </w:rPr>
        <w:t>, В. П. Белоус</w:t>
      </w:r>
      <w:r w:rsidR="007D3CA7">
        <w:rPr>
          <w:rFonts w:ascii="Times New Roman" w:hAnsi="Times New Roman"/>
          <w:b w:val="0"/>
          <w:bCs/>
          <w:szCs w:val="24"/>
          <w:vertAlign w:val="superscript"/>
        </w:rPr>
        <w:t>2</w:t>
      </w:r>
      <w:r w:rsidRPr="002C1FCE">
        <w:rPr>
          <w:rFonts w:ascii="Times New Roman" w:hAnsi="Times New Roman"/>
          <w:b w:val="0"/>
          <w:bCs/>
          <w:szCs w:val="24"/>
          <w:vertAlign w:val="superscript"/>
        </w:rPr>
        <w:t>)</w:t>
      </w:r>
    </w:p>
    <w:p w14:paraId="554D3A4A" w14:textId="77777777" w:rsidR="002477E5" w:rsidRPr="002C1FCE" w:rsidRDefault="002477E5" w:rsidP="002477E5">
      <w:pPr>
        <w:pStyle w:val="ad"/>
        <w:rPr>
          <w:rFonts w:ascii="Times New Roman" w:hAnsi="Times New Roman"/>
          <w:sz w:val="22"/>
          <w:szCs w:val="22"/>
        </w:rPr>
      </w:pPr>
    </w:p>
    <w:p w14:paraId="1333E1FC" w14:textId="092A0DC7" w:rsidR="009D6BB2" w:rsidRPr="002C1FCE" w:rsidRDefault="002477E5" w:rsidP="009D6B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eastAsia="zh-CN"/>
        </w:rPr>
      </w:pPr>
      <w:r w:rsidRPr="002C1FCE">
        <w:rPr>
          <w:vertAlign w:val="superscript"/>
        </w:rPr>
        <w:t>1)</w:t>
      </w:r>
      <w:r w:rsidRPr="002C1FCE">
        <w:t xml:space="preserve"> 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«Международный государственный экологический институт имени А.Д. Сахарова» 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Белорусск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ого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государственн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ого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университет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а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, 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ул. Долгобродская,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 xml:space="preserve"> 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23/1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,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br/>
        <w:t>2200</w:t>
      </w:r>
      <w:r w:rsidR="009D6BB2">
        <w:rPr>
          <w:rFonts w:ascii="Times New Roman" w:hAnsi="Times New Roman" w:cs="Times New Roman"/>
          <w:i/>
          <w:iCs/>
          <w:color w:val="000000" w:themeColor="text1"/>
          <w:lang w:eastAsia="zh-CN"/>
        </w:rPr>
        <w:t>70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, г. Минск, Беларусь, belrus@</w:t>
      </w:r>
      <w:r w:rsidR="009D6BB2">
        <w:rPr>
          <w:rFonts w:ascii="Times New Roman" w:hAnsi="Times New Roman" w:cs="Times New Roman"/>
          <w:i/>
          <w:iCs/>
          <w:color w:val="000000" w:themeColor="text1"/>
          <w:lang w:val="en-US" w:eastAsia="zh-CN"/>
        </w:rPr>
        <w:t>iseu</w:t>
      </w:r>
      <w:r w:rsidR="009D6BB2" w:rsidRPr="002C1FCE">
        <w:rPr>
          <w:rFonts w:ascii="Times New Roman" w:hAnsi="Times New Roman" w:cs="Times New Roman"/>
          <w:i/>
          <w:iCs/>
          <w:color w:val="000000" w:themeColor="text1"/>
          <w:lang w:eastAsia="zh-CN"/>
        </w:rPr>
        <w:t>.by</w:t>
      </w:r>
    </w:p>
    <w:p w14:paraId="0EC20A4B" w14:textId="487144F5" w:rsidR="002477E5" w:rsidRPr="002C1FCE" w:rsidRDefault="002477E5" w:rsidP="002477E5">
      <w:pPr>
        <w:pStyle w:val="af"/>
        <w:spacing w:after="0"/>
        <w:rPr>
          <w:i/>
          <w:iCs/>
          <w:sz w:val="22"/>
          <w:szCs w:val="22"/>
          <w:lang w:val="ru-RU"/>
        </w:rPr>
      </w:pPr>
    </w:p>
    <w:p w14:paraId="451197D1" w14:textId="3CBDDD4C" w:rsidR="008546F3" w:rsidRPr="002C1FCE" w:rsidRDefault="002477E5" w:rsidP="00247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eastAsia="zh-CN"/>
        </w:rPr>
      </w:pPr>
      <w:r w:rsidRPr="002C1FCE">
        <w:rPr>
          <w:rFonts w:ascii="Times New Roman" w:hAnsi="Times New Roman" w:cs="Times New Roman"/>
          <w:vertAlign w:val="superscript"/>
        </w:rPr>
        <w:t xml:space="preserve"> </w:t>
      </w:r>
      <w:r w:rsidR="007D3CA7">
        <w:rPr>
          <w:rFonts w:ascii="Times New Roman" w:hAnsi="Times New Roman" w:cs="Times New Roman"/>
          <w:vertAlign w:val="superscript"/>
        </w:rPr>
        <w:t>2</w:t>
      </w:r>
      <w:r w:rsidRPr="002C1FCE">
        <w:rPr>
          <w:rFonts w:ascii="Times New Roman" w:hAnsi="Times New Roman" w:cs="Times New Roman"/>
          <w:vertAlign w:val="superscript"/>
        </w:rPr>
        <w:t>)</w:t>
      </w:r>
      <w:r w:rsidRPr="002C1FCE">
        <w:rPr>
          <w:rFonts w:ascii="Times New Roman" w:hAnsi="Times New Roman" w:cs="Times New Roman"/>
        </w:rPr>
        <w:t xml:space="preserve"> </w:t>
      </w:r>
      <w:bookmarkStart w:id="4" w:name="_Hlk188960609"/>
      <w:r w:rsidRPr="002C1FCE">
        <w:rPr>
          <w:rFonts w:ascii="Times New Roman" w:hAnsi="Times New Roman" w:cs="Times New Roman"/>
          <w:i/>
          <w:iCs/>
          <w:lang w:eastAsia="zh-CN"/>
        </w:rPr>
        <w:t xml:space="preserve">Белорусский государственный медицинский университет, </w:t>
      </w:r>
      <w:r w:rsidR="002C1FCE">
        <w:rPr>
          <w:rFonts w:ascii="Times New Roman" w:hAnsi="Times New Roman" w:cs="Times New Roman"/>
          <w:i/>
          <w:iCs/>
          <w:lang w:eastAsia="zh-CN"/>
        </w:rPr>
        <w:br/>
      </w:r>
      <w:r w:rsidRPr="002C1FCE">
        <w:rPr>
          <w:rFonts w:ascii="Times New Roman" w:hAnsi="Times New Roman" w:cs="Times New Roman"/>
          <w:i/>
          <w:iCs/>
          <w:lang w:eastAsia="zh-CN"/>
        </w:rPr>
        <w:t>пр. Дзержинского, 83,</w:t>
      </w:r>
      <w:r w:rsidR="002C1FCE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2C1FCE">
        <w:rPr>
          <w:rFonts w:ascii="Times New Roman" w:hAnsi="Times New Roman" w:cs="Times New Roman"/>
          <w:i/>
          <w:iCs/>
          <w:lang w:eastAsia="zh-CN"/>
        </w:rPr>
        <w:t xml:space="preserve">220083, г. Минск, Беларусь, </w:t>
      </w:r>
      <w:hyperlink r:id="rId15" w:history="1">
        <w:r w:rsidRPr="002C1FCE">
          <w:rPr>
            <w:rStyle w:val="a8"/>
            <w:rFonts w:ascii="Times New Roman" w:eastAsiaTheme="minorHAnsi" w:hAnsi="Times New Roman"/>
            <w:i/>
            <w:iCs/>
            <w:color w:val="auto"/>
            <w:sz w:val="22"/>
            <w:szCs w:val="22"/>
            <w:u w:val="none"/>
            <w:lang w:eastAsia="zh-CN"/>
          </w:rPr>
          <w:t>belrus@bsmu.by</w:t>
        </w:r>
      </w:hyperlink>
      <w:bookmarkEnd w:id="4"/>
    </w:p>
    <w:p w14:paraId="4EFA0C16" w14:textId="3C6F3EA0" w:rsidR="002477E5" w:rsidRDefault="002477E5" w:rsidP="002477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14:paraId="12C24EE1" w14:textId="77777777" w:rsidR="009D6BB2" w:rsidRDefault="009D6BB2" w:rsidP="002477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14:paraId="69AE75B1" w14:textId="77777777" w:rsidR="002477E5" w:rsidRDefault="002477E5" w:rsidP="002477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14:paraId="27D4C048" w14:textId="77777777" w:rsidR="00C303DE" w:rsidRPr="0070607B" w:rsidRDefault="00C303DE" w:rsidP="002477E5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C303DE" w:rsidRPr="0070607B" w:rsidSect="00B1205B">
      <w:pgSz w:w="11907" w:h="17010" w:code="34"/>
      <w:pgMar w:top="1247" w:right="1247" w:bottom="1701" w:left="102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A569" w14:textId="77777777" w:rsidR="00084C36" w:rsidRDefault="00084C36" w:rsidP="00C2574F">
      <w:pPr>
        <w:spacing w:after="0" w:line="240" w:lineRule="auto"/>
      </w:pPr>
      <w:r>
        <w:separator/>
      </w:r>
    </w:p>
  </w:endnote>
  <w:endnote w:type="continuationSeparator" w:id="0">
    <w:p w14:paraId="65C0B88F" w14:textId="77777777" w:rsidR="00084C36" w:rsidRDefault="00084C36" w:rsidP="00C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Serif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9677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8B7F4F" w14:textId="77777777" w:rsidR="00D00D92" w:rsidRPr="00141227" w:rsidRDefault="00D00D92" w:rsidP="00D00D92">
        <w:pPr>
          <w:pStyle w:val="a5"/>
          <w:jc w:val="center"/>
          <w:rPr>
            <w:rFonts w:ascii="Times New Roman" w:hAnsi="Times New Roman" w:cs="Times New Roman"/>
          </w:rPr>
        </w:pPr>
        <w:r w:rsidRPr="00141227">
          <w:rPr>
            <w:rFonts w:ascii="Times New Roman" w:hAnsi="Times New Roman" w:cs="Times New Roman"/>
          </w:rPr>
          <w:fldChar w:fldCharType="begin"/>
        </w:r>
        <w:r w:rsidRPr="00141227">
          <w:rPr>
            <w:rFonts w:ascii="Times New Roman" w:hAnsi="Times New Roman" w:cs="Times New Roman"/>
          </w:rPr>
          <w:instrText>PAGE   \* MERGEFORMAT</w:instrText>
        </w:r>
        <w:r w:rsidRPr="00141227">
          <w:rPr>
            <w:rFonts w:ascii="Times New Roman" w:hAnsi="Times New Roman" w:cs="Times New Roman"/>
          </w:rPr>
          <w:fldChar w:fldCharType="separate"/>
        </w:r>
        <w:r w:rsidRPr="00141227">
          <w:rPr>
            <w:rFonts w:ascii="Times New Roman" w:hAnsi="Times New Roman" w:cs="Times New Roman"/>
          </w:rPr>
          <w:t>2</w:t>
        </w:r>
        <w:r w:rsidRPr="001412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D851" w14:textId="77777777" w:rsidR="00084C36" w:rsidRDefault="00084C36" w:rsidP="00C2574F">
      <w:pPr>
        <w:spacing w:after="0" w:line="240" w:lineRule="auto"/>
      </w:pPr>
      <w:r>
        <w:separator/>
      </w:r>
    </w:p>
  </w:footnote>
  <w:footnote w:type="continuationSeparator" w:id="0">
    <w:p w14:paraId="7AF88248" w14:textId="77777777" w:rsidR="00084C36" w:rsidRDefault="00084C36" w:rsidP="00C2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00CD0"/>
    <w:multiLevelType w:val="multilevel"/>
    <w:tmpl w:val="79E01D8E"/>
    <w:lvl w:ilvl="0">
      <w:start w:val="1"/>
      <w:numFmt w:val="decimal"/>
      <w:pStyle w:val="14"/>
      <w:lvlText w:val="%1."/>
      <w:lvlJc w:val="left"/>
      <w:pPr>
        <w:tabs>
          <w:tab w:val="left" w:pos="567"/>
        </w:tabs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33"/>
    <w:rsid w:val="00001D54"/>
    <w:rsid w:val="00012E66"/>
    <w:rsid w:val="0002026D"/>
    <w:rsid w:val="0002205A"/>
    <w:rsid w:val="0006695C"/>
    <w:rsid w:val="00076B41"/>
    <w:rsid w:val="0008473C"/>
    <w:rsid w:val="00084C36"/>
    <w:rsid w:val="00086CE5"/>
    <w:rsid w:val="00091793"/>
    <w:rsid w:val="000A17FC"/>
    <w:rsid w:val="000A2AC6"/>
    <w:rsid w:val="000B1522"/>
    <w:rsid w:val="000E4533"/>
    <w:rsid w:val="00104855"/>
    <w:rsid w:val="00116A6B"/>
    <w:rsid w:val="0011751A"/>
    <w:rsid w:val="00121084"/>
    <w:rsid w:val="0012215A"/>
    <w:rsid w:val="0013473F"/>
    <w:rsid w:val="00141227"/>
    <w:rsid w:val="00144BE4"/>
    <w:rsid w:val="00166C0C"/>
    <w:rsid w:val="001848DB"/>
    <w:rsid w:val="001876F4"/>
    <w:rsid w:val="001E3137"/>
    <w:rsid w:val="001F5B62"/>
    <w:rsid w:val="00227C81"/>
    <w:rsid w:val="002462DF"/>
    <w:rsid w:val="00246546"/>
    <w:rsid w:val="002477E5"/>
    <w:rsid w:val="002C1FCE"/>
    <w:rsid w:val="002E2FCA"/>
    <w:rsid w:val="003461DB"/>
    <w:rsid w:val="00362FB4"/>
    <w:rsid w:val="003654E4"/>
    <w:rsid w:val="00373213"/>
    <w:rsid w:val="003941EF"/>
    <w:rsid w:val="00396C2B"/>
    <w:rsid w:val="003B3B63"/>
    <w:rsid w:val="003B4D9F"/>
    <w:rsid w:val="003B7698"/>
    <w:rsid w:val="003F44A6"/>
    <w:rsid w:val="00421722"/>
    <w:rsid w:val="00450E7A"/>
    <w:rsid w:val="0045360B"/>
    <w:rsid w:val="004668D7"/>
    <w:rsid w:val="00486E9C"/>
    <w:rsid w:val="004A66C4"/>
    <w:rsid w:val="004B31B5"/>
    <w:rsid w:val="004C2121"/>
    <w:rsid w:val="004D1C1E"/>
    <w:rsid w:val="004E48F6"/>
    <w:rsid w:val="0056369D"/>
    <w:rsid w:val="00583A26"/>
    <w:rsid w:val="005856F3"/>
    <w:rsid w:val="00594CFD"/>
    <w:rsid w:val="00595F52"/>
    <w:rsid w:val="005A37A6"/>
    <w:rsid w:val="005A7E14"/>
    <w:rsid w:val="005C0EB6"/>
    <w:rsid w:val="005C7801"/>
    <w:rsid w:val="005D2BA1"/>
    <w:rsid w:val="005E5FFC"/>
    <w:rsid w:val="006077BB"/>
    <w:rsid w:val="0061208C"/>
    <w:rsid w:val="0062100C"/>
    <w:rsid w:val="00631701"/>
    <w:rsid w:val="0064000F"/>
    <w:rsid w:val="006627AF"/>
    <w:rsid w:val="00675249"/>
    <w:rsid w:val="00694B9D"/>
    <w:rsid w:val="0069785C"/>
    <w:rsid w:val="006B36AF"/>
    <w:rsid w:val="006C1B69"/>
    <w:rsid w:val="006C2880"/>
    <w:rsid w:val="006C4864"/>
    <w:rsid w:val="006E47C2"/>
    <w:rsid w:val="006F0B84"/>
    <w:rsid w:val="0070607B"/>
    <w:rsid w:val="00710952"/>
    <w:rsid w:val="00710FEC"/>
    <w:rsid w:val="00736D3C"/>
    <w:rsid w:val="007426A5"/>
    <w:rsid w:val="007768E2"/>
    <w:rsid w:val="00792521"/>
    <w:rsid w:val="007C6081"/>
    <w:rsid w:val="007D0EC6"/>
    <w:rsid w:val="007D22EB"/>
    <w:rsid w:val="007D3CA7"/>
    <w:rsid w:val="007F2481"/>
    <w:rsid w:val="008036D5"/>
    <w:rsid w:val="008225F7"/>
    <w:rsid w:val="00847CFB"/>
    <w:rsid w:val="008546F3"/>
    <w:rsid w:val="008802DE"/>
    <w:rsid w:val="008937F0"/>
    <w:rsid w:val="008A5141"/>
    <w:rsid w:val="008C30A2"/>
    <w:rsid w:val="008C5F82"/>
    <w:rsid w:val="008E5E7C"/>
    <w:rsid w:val="00900EE8"/>
    <w:rsid w:val="009016E3"/>
    <w:rsid w:val="009108E4"/>
    <w:rsid w:val="00913DC5"/>
    <w:rsid w:val="00923E58"/>
    <w:rsid w:val="009465C1"/>
    <w:rsid w:val="00977369"/>
    <w:rsid w:val="009962DA"/>
    <w:rsid w:val="009A68CC"/>
    <w:rsid w:val="009D6BB2"/>
    <w:rsid w:val="009E3367"/>
    <w:rsid w:val="00A40FF9"/>
    <w:rsid w:val="00A44CB6"/>
    <w:rsid w:val="00A508BB"/>
    <w:rsid w:val="00A62BE9"/>
    <w:rsid w:val="00A86FF5"/>
    <w:rsid w:val="00AB4431"/>
    <w:rsid w:val="00AE6EE5"/>
    <w:rsid w:val="00B00933"/>
    <w:rsid w:val="00B05D38"/>
    <w:rsid w:val="00B1205B"/>
    <w:rsid w:val="00B221DE"/>
    <w:rsid w:val="00B358A0"/>
    <w:rsid w:val="00B42548"/>
    <w:rsid w:val="00B459B6"/>
    <w:rsid w:val="00B55FB5"/>
    <w:rsid w:val="00B668A4"/>
    <w:rsid w:val="00B80483"/>
    <w:rsid w:val="00BA4FC6"/>
    <w:rsid w:val="00BC4450"/>
    <w:rsid w:val="00BD5293"/>
    <w:rsid w:val="00BD6E9C"/>
    <w:rsid w:val="00BF3355"/>
    <w:rsid w:val="00BF3CA2"/>
    <w:rsid w:val="00C15714"/>
    <w:rsid w:val="00C16D4A"/>
    <w:rsid w:val="00C2574F"/>
    <w:rsid w:val="00C303DE"/>
    <w:rsid w:val="00C4009F"/>
    <w:rsid w:val="00C560AC"/>
    <w:rsid w:val="00C841D9"/>
    <w:rsid w:val="00C87971"/>
    <w:rsid w:val="00CB5E9A"/>
    <w:rsid w:val="00D00D92"/>
    <w:rsid w:val="00D01022"/>
    <w:rsid w:val="00D043D9"/>
    <w:rsid w:val="00D131AF"/>
    <w:rsid w:val="00D23153"/>
    <w:rsid w:val="00D232A3"/>
    <w:rsid w:val="00D45A35"/>
    <w:rsid w:val="00D557DC"/>
    <w:rsid w:val="00D57571"/>
    <w:rsid w:val="00D81E75"/>
    <w:rsid w:val="00D86112"/>
    <w:rsid w:val="00DA5D6F"/>
    <w:rsid w:val="00DB69BB"/>
    <w:rsid w:val="00DE5C24"/>
    <w:rsid w:val="00E12884"/>
    <w:rsid w:val="00E170AF"/>
    <w:rsid w:val="00E24878"/>
    <w:rsid w:val="00E30433"/>
    <w:rsid w:val="00E31ED2"/>
    <w:rsid w:val="00E520AB"/>
    <w:rsid w:val="00E53B2C"/>
    <w:rsid w:val="00E830C4"/>
    <w:rsid w:val="00EA41EC"/>
    <w:rsid w:val="00EA46C7"/>
    <w:rsid w:val="00EB7A3D"/>
    <w:rsid w:val="00EC119A"/>
    <w:rsid w:val="00ED23AF"/>
    <w:rsid w:val="00EE4ED0"/>
    <w:rsid w:val="00EF73CF"/>
    <w:rsid w:val="00F11BEB"/>
    <w:rsid w:val="00F258C5"/>
    <w:rsid w:val="00F37ED1"/>
    <w:rsid w:val="00F40050"/>
    <w:rsid w:val="00F6437D"/>
    <w:rsid w:val="00F64702"/>
    <w:rsid w:val="00F739FE"/>
    <w:rsid w:val="00FA38DA"/>
    <w:rsid w:val="00FE5268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9A911"/>
  <w15:chartTrackingRefBased/>
  <w15:docId w15:val="{21B15160-6E81-476D-B1F2-793FA97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74F"/>
  </w:style>
  <w:style w:type="paragraph" w:styleId="a5">
    <w:name w:val="footer"/>
    <w:basedOn w:val="a"/>
    <w:link w:val="a6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74F"/>
  </w:style>
  <w:style w:type="paragraph" w:styleId="a7">
    <w:name w:val="List Paragraph"/>
    <w:basedOn w:val="a"/>
    <w:uiPriority w:val="34"/>
    <w:qFormat/>
    <w:rsid w:val="00C2574F"/>
    <w:pPr>
      <w:ind w:left="720"/>
      <w:contextualSpacing/>
    </w:pPr>
  </w:style>
  <w:style w:type="paragraph" w:customStyle="1" w:styleId="14">
    <w:name w:val="Стиль 14 пт По ширине"/>
    <w:basedOn w:val="a"/>
    <w:rsid w:val="00D00D9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">
    <w:name w:val="Гиперссылка3"/>
    <w:link w:val="a8"/>
    <w:rsid w:val="00D2315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3"/>
    <w:uiPriority w:val="99"/>
    <w:rsid w:val="00D2315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">
    <w:name w:val="toc 1"/>
    <w:basedOn w:val="a"/>
    <w:next w:val="a"/>
    <w:link w:val="10"/>
    <w:uiPriority w:val="39"/>
    <w:rsid w:val="00D23153"/>
    <w:pPr>
      <w:tabs>
        <w:tab w:val="right" w:leader="dot" w:pos="9628"/>
      </w:tabs>
      <w:spacing w:after="10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D23153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C0EB6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321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7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69"/>
    <w:rPr>
      <w:rFonts w:ascii="Segoe UI" w:hAnsi="Segoe UI" w:cs="Segoe UI"/>
      <w:sz w:val="18"/>
      <w:szCs w:val="18"/>
    </w:rPr>
  </w:style>
  <w:style w:type="paragraph" w:customStyle="1" w:styleId="ad">
    <w:name w:val="!Автор"/>
    <w:basedOn w:val="a"/>
    <w:link w:val="ae"/>
    <w:qFormat/>
    <w:rsid w:val="00C303DE"/>
    <w:pPr>
      <w:spacing w:after="60" w:line="240" w:lineRule="auto"/>
      <w:contextualSpacing/>
      <w:jc w:val="center"/>
    </w:pPr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character" w:customStyle="1" w:styleId="ae">
    <w:name w:val="!Автор Знак"/>
    <w:link w:val="ad"/>
    <w:rsid w:val="00C303DE"/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paragraph" w:customStyle="1" w:styleId="af">
    <w:name w:val="!автор_инф"/>
    <w:basedOn w:val="a"/>
    <w:link w:val="af0"/>
    <w:qFormat/>
    <w:rsid w:val="00C303DE"/>
    <w:pPr>
      <w:spacing w:after="24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character" w:customStyle="1" w:styleId="af0">
    <w:name w:val="!автор_инф Знак"/>
    <w:basedOn w:val="a0"/>
    <w:link w:val="af"/>
    <w:rsid w:val="00C303DE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character" w:styleId="af1">
    <w:name w:val="Strong"/>
    <w:basedOn w:val="a0"/>
    <w:uiPriority w:val="22"/>
    <w:qFormat/>
    <w:rsid w:val="00AE6EE5"/>
    <w:rPr>
      <w:b/>
      <w:bCs/>
    </w:rPr>
  </w:style>
  <w:style w:type="paragraph" w:customStyle="1" w:styleId="msonormalmrcssattr">
    <w:name w:val="msonormal_mr_css_attr"/>
    <w:basedOn w:val="a"/>
    <w:rsid w:val="009A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iseu.by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belrus@bsmu.by" TargetMode="Externa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681F-D42C-4556-859C-A764C99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Верёвка-Зинович Татьяна</cp:lastModifiedBy>
  <cp:revision>7</cp:revision>
  <cp:lastPrinted>2025-01-29T05:42:00Z</cp:lastPrinted>
  <dcterms:created xsi:type="dcterms:W3CDTF">2025-01-28T09:24:00Z</dcterms:created>
  <dcterms:modified xsi:type="dcterms:W3CDTF">2025-01-30T09:26:00Z</dcterms:modified>
</cp:coreProperties>
</file>