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197" w:rsidRPr="00391197" w:rsidRDefault="00391197" w:rsidP="003911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1197">
        <w:rPr>
          <w:rFonts w:ascii="Times New Roman" w:hAnsi="Times New Roman" w:cs="Times New Roman"/>
          <w:sz w:val="28"/>
          <w:szCs w:val="28"/>
        </w:rPr>
        <w:t>7-0</w:t>
      </w:r>
      <w:bookmarkStart w:id="0" w:name="_GoBack"/>
      <w:bookmarkEnd w:id="0"/>
      <w:r w:rsidRPr="00391197">
        <w:rPr>
          <w:rFonts w:ascii="Times New Roman" w:hAnsi="Times New Roman" w:cs="Times New Roman"/>
          <w:sz w:val="28"/>
          <w:szCs w:val="28"/>
        </w:rPr>
        <w:t>7-0712-02 Теплоэнергетика и теплотехника</w:t>
      </w:r>
    </w:p>
    <w:p w:rsidR="00391197" w:rsidRPr="00391197" w:rsidRDefault="00391197" w:rsidP="003911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1197">
        <w:rPr>
          <w:rFonts w:ascii="Times New Roman" w:hAnsi="Times New Roman" w:cs="Times New Roman"/>
          <w:sz w:val="28"/>
          <w:szCs w:val="28"/>
        </w:rPr>
        <w:t>Техническая термодинамика, модуль «Теоретическая теплотехника»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6"/>
        <w:gridCol w:w="3800"/>
        <w:gridCol w:w="2189"/>
      </w:tblGrid>
      <w:tr w:rsidR="00391197" w:rsidRPr="00391197" w:rsidTr="00E64FB4">
        <w:tc>
          <w:tcPr>
            <w:tcW w:w="4853" w:type="dxa"/>
          </w:tcPr>
          <w:p w:rsidR="00391197" w:rsidRPr="00391197" w:rsidRDefault="00391197" w:rsidP="0039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391197" w:rsidRPr="00391197" w:rsidRDefault="00391197" w:rsidP="00391197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Дисциплина «Техническая термодинамика» является базовой в системе подготовки инженеров-энергетиков. Термодинамика изучает термические, тепловые и другие свойства макроскопических тел статистическим и термодинамическим методами. Статистический метод исходит из представления о молекулярном строении вещества. Он основан на методах теории вероятности и математической статистики. Термодинамический метод основан на общих принципах или началах термодинамики, являющихся обобщением опытных фактов. Дисциплина «Техническая термодинамика» необходима для изучения специальных дисциплин (механика жидкости и газа, теплопередача, производство, транспорт и потребление тепловой энергии и др.)</w:t>
            </w:r>
          </w:p>
        </w:tc>
        <w:tc>
          <w:tcPr>
            <w:tcW w:w="4854" w:type="dxa"/>
          </w:tcPr>
          <w:p w:rsidR="00391197" w:rsidRPr="00391197" w:rsidRDefault="00391197" w:rsidP="0039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197" w:rsidRPr="00391197" w:rsidTr="00E64FB4">
        <w:tc>
          <w:tcPr>
            <w:tcW w:w="4853" w:type="dxa"/>
          </w:tcPr>
          <w:p w:rsidR="00391197" w:rsidRPr="00391197" w:rsidRDefault="00391197" w:rsidP="003911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391197" w:rsidRPr="00391197" w:rsidRDefault="00391197" w:rsidP="00391197">
            <w:pPr>
              <w:tabs>
                <w:tab w:val="left" w:pos="12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методы научного познания в исследовательской деятельности, генерировать и реализовывать инновационные идеи.</w:t>
            </w:r>
          </w:p>
          <w:p w:rsidR="00391197" w:rsidRPr="00391197" w:rsidRDefault="00391197" w:rsidP="00391197">
            <w:pPr>
              <w:tabs>
                <w:tab w:val="left" w:pos="12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Быть способным к саморазвитию и совершенствованию в профессиональной деятельности, развивать </w:t>
            </w: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инновационную восприимчивость и способность к инновационной деятельности.</w:t>
            </w:r>
          </w:p>
          <w:p w:rsidR="00391197" w:rsidRPr="00391197" w:rsidRDefault="00391197" w:rsidP="00391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законы термодинамики и механики жидкости и газа при проектировании основного и вспомогательного оборудования, выполнять</w:t>
            </w:r>
          </w:p>
        </w:tc>
        <w:tc>
          <w:tcPr>
            <w:tcW w:w="4854" w:type="dxa"/>
          </w:tcPr>
          <w:p w:rsidR="00391197" w:rsidRPr="00391197" w:rsidRDefault="00391197" w:rsidP="00391197">
            <w:pPr>
              <w:tabs>
                <w:tab w:val="left" w:pos="12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1197" w:rsidRPr="00391197" w:rsidTr="00E64FB4">
        <w:tc>
          <w:tcPr>
            <w:tcW w:w="4853" w:type="dxa"/>
          </w:tcPr>
          <w:p w:rsidR="00391197" w:rsidRPr="00391197" w:rsidRDefault="00391197" w:rsidP="003911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391197" w:rsidRPr="00391197" w:rsidRDefault="00391197" w:rsidP="00391197">
            <w:pPr>
              <w:ind w:firstLine="7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11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391197" w:rsidRPr="00391197" w:rsidRDefault="00391197" w:rsidP="00391197">
            <w:pPr>
              <w:tabs>
                <w:tab w:val="left" w:pos="91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</w:rPr>
              <w:t>– законы термодинамики;</w:t>
            </w:r>
          </w:p>
          <w:p w:rsidR="00391197" w:rsidRPr="00391197" w:rsidRDefault="00391197" w:rsidP="00391197">
            <w:pPr>
              <w:tabs>
                <w:tab w:val="left" w:pos="91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</w:rPr>
              <w:t>– термодинамические свойства и характеристики веществ;</w:t>
            </w:r>
          </w:p>
          <w:p w:rsidR="00391197" w:rsidRPr="00391197" w:rsidRDefault="00391197" w:rsidP="00391197">
            <w:pPr>
              <w:tabs>
                <w:tab w:val="left" w:pos="91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</w:rPr>
              <w:t>–циклы тепловых двигателей и трансформаторов тепла;</w:t>
            </w:r>
          </w:p>
          <w:p w:rsidR="00391197" w:rsidRPr="00391197" w:rsidRDefault="00391197" w:rsidP="00391197">
            <w:pPr>
              <w:ind w:firstLine="7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391197" w:rsidRPr="00391197" w:rsidRDefault="00391197" w:rsidP="00391197">
            <w:pPr>
              <w:tabs>
                <w:tab w:val="left" w:pos="1142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</w:rPr>
              <w:t>– рассчитывать термодинамические характеристики веществ и процессы для идеального и реального газа;</w:t>
            </w:r>
          </w:p>
          <w:p w:rsidR="00391197" w:rsidRPr="00391197" w:rsidRDefault="00391197" w:rsidP="00391197">
            <w:pPr>
              <w:tabs>
                <w:tab w:val="left" w:pos="91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</w:rPr>
              <w:t>– рассчитывать циклы тепловых двигателей и трансформаторов тепла;</w:t>
            </w:r>
          </w:p>
          <w:p w:rsidR="00391197" w:rsidRPr="00391197" w:rsidRDefault="00391197" w:rsidP="00391197">
            <w:pPr>
              <w:tabs>
                <w:tab w:val="left" w:pos="116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</w:rPr>
              <w:t>– применять основные законы термодинамики для решения прикладных задач;</w:t>
            </w:r>
          </w:p>
          <w:p w:rsidR="00391197" w:rsidRPr="00391197" w:rsidRDefault="00391197" w:rsidP="00391197">
            <w:pPr>
              <w:tabs>
                <w:tab w:val="left" w:pos="103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</w:rPr>
              <w:t>– рассчитывать характеристики сосуществующих фаз и процессов фазовых превращений с помощью фазовых диаграмм состояния;</w:t>
            </w:r>
          </w:p>
          <w:p w:rsidR="00391197" w:rsidRPr="00391197" w:rsidRDefault="00391197" w:rsidP="00391197">
            <w:pPr>
              <w:ind w:firstLine="6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391197" w:rsidRPr="00391197" w:rsidRDefault="00391197" w:rsidP="00391197">
            <w:pPr>
              <w:tabs>
                <w:tab w:val="left" w:pos="110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</w:rPr>
              <w:t>– термодинамическими методами анализа систем преобразования видов энергии;</w:t>
            </w:r>
          </w:p>
          <w:p w:rsidR="00391197" w:rsidRPr="00391197" w:rsidRDefault="00391197" w:rsidP="0039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hAnsi="Times New Roman" w:cs="Times New Roman"/>
                <w:sz w:val="28"/>
                <w:szCs w:val="28"/>
              </w:rPr>
              <w:t xml:space="preserve">– термодинамическим принципом смещения </w:t>
            </w:r>
            <w:r w:rsidRPr="00391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равновесия для предсказания оптимальных условий проведения термодинамического процесса</w:t>
            </w:r>
          </w:p>
        </w:tc>
        <w:tc>
          <w:tcPr>
            <w:tcW w:w="4854" w:type="dxa"/>
          </w:tcPr>
          <w:p w:rsidR="00391197" w:rsidRPr="00391197" w:rsidRDefault="00391197" w:rsidP="0039119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197" w:rsidRPr="00391197" w:rsidTr="00E64FB4">
        <w:tc>
          <w:tcPr>
            <w:tcW w:w="4853" w:type="dxa"/>
          </w:tcPr>
          <w:p w:rsidR="00391197" w:rsidRPr="00391197" w:rsidRDefault="00391197" w:rsidP="0039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39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39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391197" w:rsidRPr="00391197" w:rsidRDefault="00391197" w:rsidP="00391197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промежуточной аттестации для очной формы получения образования – экзамен в 3 семестре и курсовая работа по учебной дисциплине «Техническая термодинамика» в 4 семестре.</w:t>
            </w:r>
          </w:p>
          <w:p w:rsidR="00391197" w:rsidRPr="00391197" w:rsidRDefault="00391197" w:rsidP="0039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Формы промежуточной аттестации для заочной формы получения образования – экзамен в 6 семестре и курсовая работа по учебной дисциплине «Техническая термодинамика» в 6 семестре</w:t>
            </w:r>
          </w:p>
        </w:tc>
        <w:tc>
          <w:tcPr>
            <w:tcW w:w="4854" w:type="dxa"/>
          </w:tcPr>
          <w:p w:rsidR="00391197" w:rsidRPr="00391197" w:rsidRDefault="00391197" w:rsidP="00391197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1197" w:rsidRPr="00391197" w:rsidTr="00E64FB4">
        <w:tc>
          <w:tcPr>
            <w:tcW w:w="4853" w:type="dxa"/>
          </w:tcPr>
          <w:p w:rsidR="00391197" w:rsidRPr="00391197" w:rsidRDefault="00391197" w:rsidP="0039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391197" w:rsidRPr="00391197" w:rsidRDefault="00391197" w:rsidP="003911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Для изучения дисциплины «Техническая термодинамика» необходимы знания в области физики, химии, высшей математики. В свою очередь знания в области термодинамики используются далее при изучении ряда прикладных дисциплин («Энергопотребление в зданиях и сооружениях», «Производство, транспорт и потребление тепловой энергии», «Производство, транспорт и потребление электроэнергии», «Топливо и его использование», «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энергетических систем»), при курсовом и дипломном проектировании</w:t>
            </w:r>
          </w:p>
        </w:tc>
        <w:tc>
          <w:tcPr>
            <w:tcW w:w="4854" w:type="dxa"/>
          </w:tcPr>
          <w:p w:rsidR="00391197" w:rsidRPr="00391197" w:rsidRDefault="00391197" w:rsidP="003911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1197" w:rsidRPr="00391197" w:rsidTr="00E64FB4">
        <w:tc>
          <w:tcPr>
            <w:tcW w:w="4853" w:type="dxa"/>
          </w:tcPr>
          <w:p w:rsidR="00391197" w:rsidRPr="00391197" w:rsidRDefault="00391197" w:rsidP="0039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391197" w:rsidRPr="00391197" w:rsidRDefault="00391197" w:rsidP="0039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Трудоемкость дисциплины составляет 9 зачетных </w:t>
            </w: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единиц (в том числе курсовая работа).</w:t>
            </w:r>
          </w:p>
        </w:tc>
        <w:tc>
          <w:tcPr>
            <w:tcW w:w="4854" w:type="dxa"/>
          </w:tcPr>
          <w:p w:rsidR="00391197" w:rsidRPr="00391197" w:rsidRDefault="00391197" w:rsidP="0039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197" w:rsidRPr="00391197" w:rsidTr="00E64FB4">
        <w:tc>
          <w:tcPr>
            <w:tcW w:w="4853" w:type="dxa"/>
          </w:tcPr>
          <w:p w:rsidR="00391197" w:rsidRPr="00391197" w:rsidRDefault="00391197" w:rsidP="0039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1197" w:rsidRPr="00391197" w:rsidRDefault="00391197" w:rsidP="003911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391197" w:rsidRPr="00391197" w:rsidRDefault="00391197" w:rsidP="00391197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учебным планом изучение дисциплины рассчитано на 300 часов. 40 часов отведены на выполнение курсовой работы.</w:t>
            </w:r>
          </w:p>
          <w:p w:rsidR="00391197" w:rsidRPr="00391197" w:rsidRDefault="00391197" w:rsidP="00391197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</w:rPr>
              <w:t>Для очной формы получения образования количество аудиторных часов 206, из них лекции – 122 ч, практические занятия – 32 ч, лабораторные занятия –52 ч.</w:t>
            </w:r>
          </w:p>
          <w:p w:rsidR="00391197" w:rsidRPr="00391197" w:rsidRDefault="00391197" w:rsidP="003911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Для заочной формы получения образования количество аудиторных часов 52, из них лекции – 32 ч, практические занятия – 8 ч, лабораторные занятия –12 ч.</w:t>
            </w:r>
          </w:p>
        </w:tc>
        <w:tc>
          <w:tcPr>
            <w:tcW w:w="4854" w:type="dxa"/>
          </w:tcPr>
          <w:p w:rsidR="00391197" w:rsidRPr="00391197" w:rsidRDefault="00391197" w:rsidP="00391197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1197" w:rsidRPr="00391197" w:rsidTr="00E64FB4">
        <w:tc>
          <w:tcPr>
            <w:tcW w:w="4853" w:type="dxa"/>
          </w:tcPr>
          <w:p w:rsidR="00391197" w:rsidRPr="00391197" w:rsidRDefault="00391197" w:rsidP="003911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391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391197" w:rsidRPr="00391197" w:rsidRDefault="00391197" w:rsidP="00391197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промежуточной аттестации для очной формы получения образования – экзамен в 3 семестре и курсовая работа по учебной дисциплине «Техническая термодинамика» в 4 семестре.</w:t>
            </w:r>
          </w:p>
          <w:p w:rsidR="00391197" w:rsidRPr="00391197" w:rsidRDefault="00391197" w:rsidP="0039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197">
              <w:rPr>
                <w:rFonts w:ascii="Times New Roman" w:hAnsi="Times New Roman" w:cs="Times New Roman"/>
                <w:sz w:val="28"/>
                <w:szCs w:val="28"/>
              </w:rPr>
              <w:t>Формы промежуточной аттестации для заочной формы получения образования – экзамен в 6 семестре и курсовая работа по учебной дисциплине «Техническая термодинамика» в 6 семестре</w:t>
            </w:r>
          </w:p>
        </w:tc>
        <w:tc>
          <w:tcPr>
            <w:tcW w:w="4854" w:type="dxa"/>
          </w:tcPr>
          <w:p w:rsidR="00391197" w:rsidRPr="00391197" w:rsidRDefault="00391197" w:rsidP="003911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209CD" w:rsidRDefault="006209CD"/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97"/>
    <w:rsid w:val="00391197"/>
    <w:rsid w:val="0062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D0F82-8490-4C66-B7F4-6E519FF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2025-11-27T13:41:00Z</dcterms:created>
  <dcterms:modified xsi:type="dcterms:W3CDTF">2025-11-27T13:42:00Z</dcterms:modified>
</cp:coreProperties>
</file>