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BB9BC" w14:textId="3FE23406" w:rsidR="00CB2941" w:rsidRDefault="003211E0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7-07-0533-03 Ядерная и радиационная безопасность</w:t>
      </w:r>
    </w:p>
    <w:p w14:paraId="2E629BC5" w14:textId="098F3B25" w:rsidR="002275CB" w:rsidRPr="00CB2941" w:rsidRDefault="002275CB" w:rsidP="00340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и коллоидная химия,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2"/>
        <w:gridCol w:w="5879"/>
        <w:gridCol w:w="464"/>
      </w:tblGrid>
      <w:tr w:rsidR="00340DAE" w:rsidRPr="00726707" w14:paraId="018FA28F" w14:textId="77777777" w:rsidTr="00470523">
        <w:tc>
          <w:tcPr>
            <w:tcW w:w="5240" w:type="dxa"/>
          </w:tcPr>
          <w:p w14:paraId="08610E92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14:paraId="0E789E28" w14:textId="38BA6C70" w:rsidR="00340DAE" w:rsidRPr="00F05851" w:rsidRDefault="00C474CB" w:rsidP="0047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i/>
                <w:sz w:val="28"/>
                <w:szCs w:val="28"/>
              </w:rPr>
              <w:t>Учебная дисциплина «Физическая и коллоидная химия» − одна из важнейших наук   в области естествознания. Широкий спектр знаний в области химии необходимы специалистам, работающим в таки сферах, как экологический мониторинг, информационные системы и технологии в экологии, защита окружающей среды, ядерная, радиационная и химическая безопасности и т. д. Данная дисциплина входит в состав модуля «Химия», наряду с такими дисциплинами как «Общая и неорганическая химия» и «Органическая химия», «Аналитическая химия». Изучение курса «Физическая и коллоидная химия» необходимо для дальнейшего освоения студентами специальных дисциплин, связанных с медициной, биологией и такими актуальными проблемами экологии, как радиационная и химическая безопасность.</w:t>
            </w:r>
          </w:p>
        </w:tc>
        <w:tc>
          <w:tcPr>
            <w:tcW w:w="673" w:type="dxa"/>
          </w:tcPr>
          <w:p w14:paraId="445810F7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474CB" w14:paraId="1415C1BD" w14:textId="77777777" w:rsidTr="00470523">
        <w:trPr>
          <w:trHeight w:val="1663"/>
        </w:trPr>
        <w:tc>
          <w:tcPr>
            <w:tcW w:w="5240" w:type="dxa"/>
          </w:tcPr>
          <w:p w14:paraId="7E5BFEB8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14:paraId="2A47D095" w14:textId="173643DD" w:rsidR="00340DAE" w:rsidRPr="00C474CB" w:rsidRDefault="004F21F9" w:rsidP="0047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1F9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методы качественного и количественного анализа веществ, теоретические законы физической и коллоидной химии, знания о механизмах важнейших органических реакций для решения профессиональных задач.</w:t>
            </w:r>
          </w:p>
        </w:tc>
        <w:tc>
          <w:tcPr>
            <w:tcW w:w="673" w:type="dxa"/>
          </w:tcPr>
          <w:p w14:paraId="2019AD30" w14:textId="77777777" w:rsidR="00340DAE" w:rsidRPr="00C474CB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88705A" w14:paraId="6B0DCF7F" w14:textId="77777777" w:rsidTr="00470523">
        <w:tc>
          <w:tcPr>
            <w:tcW w:w="5240" w:type="dxa"/>
          </w:tcPr>
          <w:p w14:paraId="21B62516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14:paraId="63B98406" w14:textId="77777777" w:rsidR="00340DAE" w:rsidRDefault="00340DAE" w:rsidP="004705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3F2E085F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понятия и положения химии, основы теории химической связи и валентности, периодический закон и периодическую систему элементов, важнейшие классы неорганических соединений и их свойства;</w:t>
            </w:r>
          </w:p>
          <w:p w14:paraId="64040099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классификацию химических реакций, классификацию дисперсных систем, основные понятия и методы электрохимии, адсорбционные явления и методы их описания, энергетику и кинетику химических процессов, колебательные реакции;</w:t>
            </w:r>
          </w:p>
          <w:p w14:paraId="0897D07E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основные схемы анализа сложных смесей, способы описания химического 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равновесия в гомогенных и гетерогенных системах;</w:t>
            </w:r>
          </w:p>
          <w:p w14:paraId="2C98147C" w14:textId="6156991C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реакционную способность веществ, методы химической идентификации веществ, основные понятия количественного анализа;</w:t>
            </w:r>
          </w:p>
          <w:p w14:paraId="18736AAF" w14:textId="77777777" w:rsidR="00340DA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DB03F88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производить расчеты химических реакций, в том числе, расчеты концентраций растворов;</w:t>
            </w:r>
          </w:p>
          <w:p w14:paraId="7D82243C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применять методы термодинамики к задачам химии;</w:t>
            </w:r>
          </w:p>
          <w:p w14:paraId="04B51E37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определять содержание веществ в исследуемом образце с помощью методов количественного анализа;</w:t>
            </w:r>
          </w:p>
          <w:p w14:paraId="523CACA0" w14:textId="3354E6BE" w:rsid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работать в химической лаборатории с химической посудой, весовым оборудованием, реактивами, проводить простые химические эксперименты и оформлять их результаты;</w:t>
            </w:r>
          </w:p>
          <w:p w14:paraId="62CC7120" w14:textId="77777777" w:rsidR="00340DA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490333" w14:textId="77777777" w:rsidR="00EC06DE" w:rsidRPr="00EC06DE" w:rsidRDefault="00EC06DE" w:rsidP="00EC0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6DE">
              <w:rPr>
                <w:rFonts w:ascii="Times New Roman" w:hAnsi="Times New Roman" w:cs="Times New Roman"/>
                <w:sz w:val="28"/>
                <w:szCs w:val="28"/>
              </w:rPr>
              <w:t>− приемами работы в химической лаборатории с химическими реактивами и посудой, весовым оборудованием, реактивами, проводить простые химические эксперименты и оформлять их результаты;</w:t>
            </w:r>
          </w:p>
          <w:p w14:paraId="5B24DACB" w14:textId="630C9FC8" w:rsidR="00C474CB" w:rsidRDefault="00EC06DE" w:rsidP="00EC0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6DE">
              <w:rPr>
                <w:rFonts w:ascii="Times New Roman" w:hAnsi="Times New Roman" w:cs="Times New Roman"/>
                <w:sz w:val="28"/>
                <w:szCs w:val="28"/>
              </w:rPr>
              <w:t xml:space="preserve">− методами </w:t>
            </w:r>
            <w:r w:rsidRPr="00EC06DE">
              <w:rPr>
                <w:rFonts w:ascii="Times New Roman" w:hAnsi="Times New Roman" w:cs="Times New Roman"/>
                <w:sz w:val="28"/>
                <w:szCs w:val="28"/>
              </w:rPr>
              <w:tab/>
              <w:t>расчета химических реакций, в том числе расчета концентраций растворов.</w:t>
            </w:r>
          </w:p>
          <w:p w14:paraId="1ED67E17" w14:textId="41B1CBDC" w:rsidR="00340DAE" w:rsidRPr="00F05851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25AFF9C5" w14:textId="77777777" w:rsidR="00340DAE" w:rsidRPr="0088705A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0B5713C6" w14:textId="77777777" w:rsidTr="00470523">
        <w:tc>
          <w:tcPr>
            <w:tcW w:w="5240" w:type="dxa"/>
          </w:tcPr>
          <w:p w14:paraId="0BDE23ED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14:paraId="641502CD" w14:textId="58E4A5A5" w:rsidR="00340DAE" w:rsidRPr="00726707" w:rsidRDefault="00B34D4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курс, 4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14:paraId="15196C29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59F76E4E" w14:textId="77777777" w:rsidTr="00470523">
        <w:tc>
          <w:tcPr>
            <w:tcW w:w="5240" w:type="dxa"/>
          </w:tcPr>
          <w:p w14:paraId="269E5338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14:paraId="22EB5F57" w14:textId="77777777" w:rsidR="00340DAE" w:rsidRPr="00187C7E" w:rsidRDefault="00340DA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атика, Химия</w:t>
            </w:r>
          </w:p>
        </w:tc>
        <w:tc>
          <w:tcPr>
            <w:tcW w:w="673" w:type="dxa"/>
          </w:tcPr>
          <w:p w14:paraId="3AB557D6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1B324B43" w14:textId="77777777" w:rsidTr="00470523">
        <w:tc>
          <w:tcPr>
            <w:tcW w:w="5240" w:type="dxa"/>
          </w:tcPr>
          <w:p w14:paraId="044F7DB5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14:paraId="78963449" w14:textId="0C59B87C" w:rsidR="00340DAE" w:rsidRDefault="00EC06D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14:paraId="3560C2D1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5C1E8DC9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C2BE6" w14:paraId="066446F7" w14:textId="77777777" w:rsidTr="00470523">
        <w:tc>
          <w:tcPr>
            <w:tcW w:w="5240" w:type="dxa"/>
          </w:tcPr>
          <w:p w14:paraId="737E0AC0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6F578B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14:paraId="5B7E49A2" w14:textId="31652550" w:rsidR="00340DAE" w:rsidRPr="00340DAE" w:rsidRDefault="00B34D4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_10</w:t>
            </w:r>
            <w:r w:rsidR="00EC0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часов, из _64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>__ - аудиторных</w:t>
            </w:r>
          </w:p>
        </w:tc>
        <w:tc>
          <w:tcPr>
            <w:tcW w:w="673" w:type="dxa"/>
          </w:tcPr>
          <w:p w14:paraId="16DBB966" w14:textId="77777777" w:rsidR="00340DAE" w:rsidRPr="00162CDC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C2BE6" w14:paraId="712C6F26" w14:textId="77777777" w:rsidTr="00470523">
        <w:tc>
          <w:tcPr>
            <w:tcW w:w="5240" w:type="dxa"/>
          </w:tcPr>
          <w:p w14:paraId="50031B17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14:paraId="22332563" w14:textId="7D6C1161" w:rsidR="00340DAE" w:rsidRDefault="00EC06D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  <w:p w14:paraId="1F2E0D40" w14:textId="77777777" w:rsidR="00340DAE" w:rsidRPr="00E47199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44BF1243" w14:textId="77777777" w:rsidR="00340DAE" w:rsidRPr="00187C7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15ECE6" w14:textId="77777777" w:rsidR="00340DAE" w:rsidRPr="00340DAE" w:rsidRDefault="00340DAE" w:rsidP="00DA5B2D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40DAE" w:rsidRPr="00340DAE" w:rsidSect="003211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6D46DA0"/>
    <w:multiLevelType w:val="hybridMultilevel"/>
    <w:tmpl w:val="BAB0A7B6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733E3"/>
    <w:rsid w:val="00095F36"/>
    <w:rsid w:val="000E28F9"/>
    <w:rsid w:val="0015742E"/>
    <w:rsid w:val="00162CDC"/>
    <w:rsid w:val="00164A18"/>
    <w:rsid w:val="00171B89"/>
    <w:rsid w:val="00187C7E"/>
    <w:rsid w:val="00203AC3"/>
    <w:rsid w:val="002275CB"/>
    <w:rsid w:val="002B22E6"/>
    <w:rsid w:val="003211E0"/>
    <w:rsid w:val="00340DAE"/>
    <w:rsid w:val="00402C86"/>
    <w:rsid w:val="004A352A"/>
    <w:rsid w:val="004F21F9"/>
    <w:rsid w:val="00537E05"/>
    <w:rsid w:val="00595A55"/>
    <w:rsid w:val="006166FB"/>
    <w:rsid w:val="00650C73"/>
    <w:rsid w:val="00662ECE"/>
    <w:rsid w:val="00666A4D"/>
    <w:rsid w:val="006713C2"/>
    <w:rsid w:val="00682CB5"/>
    <w:rsid w:val="00697A70"/>
    <w:rsid w:val="006C1D16"/>
    <w:rsid w:val="00726707"/>
    <w:rsid w:val="007A519C"/>
    <w:rsid w:val="007D34B0"/>
    <w:rsid w:val="0088705A"/>
    <w:rsid w:val="008C13F5"/>
    <w:rsid w:val="009B1F11"/>
    <w:rsid w:val="00A53E41"/>
    <w:rsid w:val="00B34D4E"/>
    <w:rsid w:val="00B51E04"/>
    <w:rsid w:val="00B61214"/>
    <w:rsid w:val="00B9263C"/>
    <w:rsid w:val="00BC1065"/>
    <w:rsid w:val="00BD1520"/>
    <w:rsid w:val="00C045AA"/>
    <w:rsid w:val="00C460F8"/>
    <w:rsid w:val="00C474CB"/>
    <w:rsid w:val="00CB2941"/>
    <w:rsid w:val="00CC2BE6"/>
    <w:rsid w:val="00D25E53"/>
    <w:rsid w:val="00D76707"/>
    <w:rsid w:val="00D93E62"/>
    <w:rsid w:val="00DA02C6"/>
    <w:rsid w:val="00DA5B2D"/>
    <w:rsid w:val="00E37013"/>
    <w:rsid w:val="00E47199"/>
    <w:rsid w:val="00E923B8"/>
    <w:rsid w:val="00EC06DE"/>
    <w:rsid w:val="00EF588A"/>
    <w:rsid w:val="00F02E8A"/>
    <w:rsid w:val="00F05851"/>
    <w:rsid w:val="00F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BF0C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paragraph" w:styleId="a5">
    <w:name w:val="header"/>
    <w:aliases w:val="Верхний колонтитул Знак, Знак2 Знак, Знак2"/>
    <w:basedOn w:val="a"/>
    <w:link w:val="1"/>
    <w:rsid w:val="008C13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aliases w:val="Верхний колонтитул Знак Знак, Знак2 Знак Знак, Знак2 Знак1"/>
    <w:basedOn w:val="a0"/>
    <w:link w:val="a5"/>
    <w:rsid w:val="008C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2">
    <w:name w:val="Noeeu2"/>
    <w:basedOn w:val="a"/>
    <w:next w:val="a"/>
    <w:rsid w:val="008C13F5"/>
    <w:pPr>
      <w:widowControl w:val="0"/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2025-11-27T07:57:00Z</dcterms:created>
  <dcterms:modified xsi:type="dcterms:W3CDTF">2025-11-27T07:57:00Z</dcterms:modified>
</cp:coreProperties>
</file>