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FEE2F" w14:textId="77777777" w:rsidR="003321E0" w:rsidRDefault="003321E0" w:rsidP="003321E0">
      <w:pPr>
        <w:jc w:val="center"/>
        <w:rPr>
          <w:rFonts w:ascii="Times New Roman" w:hAnsi="Times New Roman" w:cs="Times New Roman"/>
          <w:sz w:val="24"/>
          <w:szCs w:val="24"/>
          <w:lang w:val="ru-RU"/>
        </w:rPr>
      </w:pPr>
      <w:r>
        <w:rPr>
          <w:rFonts w:ascii="Times New Roman" w:hAnsi="Times New Roman" w:cs="Times New Roman"/>
          <w:sz w:val="24"/>
          <w:szCs w:val="24"/>
          <w:lang w:val="ru-RU"/>
        </w:rPr>
        <w:t>7-07-0533-03 Ядерная и радиационная безопасность</w:t>
      </w:r>
    </w:p>
    <w:p w14:paraId="4F20BA25" w14:textId="7990DA34" w:rsidR="00B22E7E" w:rsidRPr="00B22E7E" w:rsidRDefault="00B22E7E" w:rsidP="003321E0">
      <w:pPr>
        <w:rPr>
          <w:rFonts w:ascii="Times New Roman" w:hAnsi="Times New Roman" w:cs="Times New Roman"/>
          <w:sz w:val="24"/>
          <w:szCs w:val="24"/>
          <w:lang w:val="ru-RU"/>
        </w:rPr>
      </w:pPr>
    </w:p>
    <w:p w14:paraId="188FF44E" w14:textId="77777777" w:rsidR="00B22E7E" w:rsidRDefault="00B22E7E" w:rsidP="00B22E7E">
      <w:pPr>
        <w:ind w:firstLineChars="50" w:firstLine="120"/>
        <w:jc w:val="center"/>
        <w:rPr>
          <w:rFonts w:ascii="Times New Roman" w:hAnsi="Times New Roman" w:cs="Times New Roman"/>
          <w:sz w:val="24"/>
          <w:szCs w:val="24"/>
          <w:lang w:val="ru-RU"/>
        </w:rPr>
      </w:pPr>
    </w:p>
    <w:p w14:paraId="0EF8B67B" w14:textId="4E9B0B6D" w:rsidR="00875743" w:rsidRPr="006D39BF" w:rsidRDefault="00B22E7E" w:rsidP="00B22E7E">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Политология</w:t>
      </w:r>
      <w:r w:rsidR="002C1051" w:rsidRPr="006D39BF">
        <w:rPr>
          <w:rFonts w:ascii="Times New Roman" w:hAnsi="Times New Roman" w:cs="Times New Roman"/>
          <w:sz w:val="24"/>
          <w:szCs w:val="24"/>
          <w:lang w:val="ru-RU"/>
        </w:rPr>
        <w:t>/</w:t>
      </w:r>
      <w:r w:rsidRPr="00B22E7E">
        <w:rPr>
          <w:rFonts w:ascii="Times New Roman" w:hAnsi="Times New Roman" w:cs="Times New Roman"/>
          <w:sz w:val="24"/>
          <w:szCs w:val="24"/>
        </w:rPr>
        <w:t>Political</w:t>
      </w:r>
      <w:r w:rsidRPr="006D39BF">
        <w:rPr>
          <w:rFonts w:ascii="Times New Roman" w:hAnsi="Times New Roman" w:cs="Times New Roman"/>
          <w:sz w:val="24"/>
          <w:szCs w:val="24"/>
          <w:lang w:val="ru-RU"/>
        </w:rPr>
        <w:t xml:space="preserve"> </w:t>
      </w:r>
      <w:r w:rsidRPr="00B22E7E">
        <w:rPr>
          <w:rFonts w:ascii="Times New Roman" w:hAnsi="Times New Roman" w:cs="Times New Roman"/>
          <w:sz w:val="24"/>
          <w:szCs w:val="24"/>
        </w:rPr>
        <w:t>science</w:t>
      </w:r>
    </w:p>
    <w:p w14:paraId="2D12401F" w14:textId="77777777" w:rsidR="00B22E7E" w:rsidRPr="006D39BF" w:rsidRDefault="00B22E7E" w:rsidP="00B22E7E">
      <w:pPr>
        <w:ind w:firstLineChars="50" w:firstLine="120"/>
        <w:jc w:val="center"/>
        <w:rPr>
          <w:rFonts w:ascii="Times New Roman" w:hAnsi="Times New Roman" w:cs="Times New Roman"/>
          <w:sz w:val="24"/>
          <w:szCs w:val="24"/>
          <w:lang w:val="ru-RU"/>
        </w:rPr>
      </w:pPr>
    </w:p>
    <w:tbl>
      <w:tblPr>
        <w:tblStyle w:val="a3"/>
        <w:tblW w:w="0" w:type="auto"/>
        <w:tblLook w:val="04A0" w:firstRow="1" w:lastRow="0" w:firstColumn="1" w:lastColumn="0" w:noHBand="0" w:noVBand="1"/>
      </w:tblPr>
      <w:tblGrid>
        <w:gridCol w:w="2669"/>
        <w:gridCol w:w="2980"/>
        <w:gridCol w:w="2647"/>
      </w:tblGrid>
      <w:tr w:rsidR="00875743" w14:paraId="5FCBEBEE" w14:textId="77777777" w:rsidTr="00C01915">
        <w:tc>
          <w:tcPr>
            <w:tcW w:w="2760"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00" w:type="dxa"/>
          </w:tcPr>
          <w:p w14:paraId="60FFF3E0"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В рамках совместной учебной деятельности преподавателя и</w:t>
            </w:r>
          </w:p>
          <w:p w14:paraId="4B53381A" w14:textId="5D59C478"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обучающегося программа выступае</w:t>
            </w:r>
            <w:r>
              <w:rPr>
                <w:rFonts w:ascii="Times New Roman" w:eastAsia="SimSun" w:hAnsi="Times New Roman" w:cs="Times New Roman"/>
                <w:sz w:val="24"/>
                <w:szCs w:val="24"/>
                <w:lang w:val="ru-RU" w:bidi="ar"/>
              </w:rPr>
              <w:t xml:space="preserve">т в качестве основы получения и </w:t>
            </w:r>
            <w:r w:rsidRPr="00B22E7E">
              <w:rPr>
                <w:rFonts w:ascii="Times New Roman" w:eastAsia="SimSun" w:hAnsi="Times New Roman" w:cs="Times New Roman"/>
                <w:sz w:val="24"/>
                <w:szCs w:val="24"/>
                <w:lang w:val="ru-RU" w:bidi="ar"/>
              </w:rPr>
              <w:t>усвоения политологических знаний, информации о политической сфере</w:t>
            </w:r>
          </w:p>
          <w:p w14:paraId="529C0BBF"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общества и политических процессах в современном мире, приобретения</w:t>
            </w:r>
          </w:p>
          <w:p w14:paraId="477B711C"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актуальных практико-ориентированных умений.</w:t>
            </w:r>
          </w:p>
          <w:p w14:paraId="65AF0707"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Центральная категория учебной дисциплины – политическая система.</w:t>
            </w:r>
          </w:p>
          <w:p w14:paraId="06AD78CE"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Дисциплина «Политология» раскрывает сущность и содержание политики</w:t>
            </w:r>
          </w:p>
          <w:p w14:paraId="48002178"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современных государств, формирует знания о внутри- и</w:t>
            </w:r>
          </w:p>
          <w:p w14:paraId="78CC28CE" w14:textId="4810DFFF" w:rsidR="00875743" w:rsidRPr="00B90B16" w:rsidRDefault="00B22E7E" w:rsidP="00B22E7E">
            <w:pPr>
              <w:textAlignment w:val="bottom"/>
              <w:rPr>
                <w:rFonts w:ascii="Times New Roman" w:hAnsi="Times New Roman" w:cs="Times New Roman"/>
                <w:sz w:val="24"/>
                <w:szCs w:val="24"/>
                <w:lang w:val="ru-RU"/>
              </w:rPr>
            </w:pPr>
            <w:r w:rsidRPr="00B22E7E">
              <w:rPr>
                <w:rFonts w:ascii="Times New Roman" w:eastAsia="SimSun" w:hAnsi="Times New Roman" w:cs="Times New Roman"/>
                <w:sz w:val="24"/>
                <w:szCs w:val="24"/>
                <w:lang w:val="ru-RU" w:bidi="ar"/>
              </w:rPr>
              <w:t>внешнеполитических процессах.</w:t>
            </w:r>
          </w:p>
        </w:tc>
        <w:tc>
          <w:tcPr>
            <w:tcW w:w="2736" w:type="dxa"/>
          </w:tcPr>
          <w:p w14:paraId="45CA69CE" w14:textId="0D1A9BD0" w:rsidR="00875743" w:rsidRDefault="00B22E7E">
            <w:pPr>
              <w:widowControl/>
              <w:textAlignment w:val="bottom"/>
              <w:rPr>
                <w:rFonts w:ascii="Times New Roman" w:hAnsi="Times New Roman" w:cs="Times New Roman"/>
                <w:sz w:val="24"/>
                <w:szCs w:val="24"/>
              </w:rPr>
            </w:pPr>
            <w:r w:rsidRPr="00B22E7E">
              <w:rPr>
                <w:rFonts w:ascii="Times New Roman" w:eastAsia="SimSun" w:hAnsi="Times New Roman" w:cs="Times New Roman"/>
                <w:sz w:val="24"/>
                <w:szCs w:val="24"/>
                <w:lang w:bidi="ar"/>
              </w:rPr>
              <w:t>As part of the joint educational activities of the teacher and the student, the program serves as a basis for obtaining and assimilating political science knowledge, information about the political sphere of society and political processes in the modern world, and acquiring relevant practice-oriented skills. The central category of the academic discipline is the political system. The discipline "Political Science" reveals the essence and content of the policy of modern states, forms knowledge about domestic and foreign policy processes.</w:t>
            </w:r>
          </w:p>
        </w:tc>
      </w:tr>
      <w:tr w:rsidR="00C01915" w14:paraId="14B96B9E" w14:textId="77777777" w:rsidTr="00C01915">
        <w:tc>
          <w:tcPr>
            <w:tcW w:w="2760" w:type="dxa"/>
          </w:tcPr>
          <w:p w14:paraId="5CF1B4DF"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Формируемые компетенции / The formed competences</w:t>
            </w:r>
          </w:p>
        </w:tc>
        <w:tc>
          <w:tcPr>
            <w:tcW w:w="2800" w:type="dxa"/>
          </w:tcPr>
          <w:p w14:paraId="0AF15855" w14:textId="4C862413" w:rsidR="00B22E7E" w:rsidRDefault="00C01915" w:rsidP="00B22E7E">
            <w:pPr>
              <w:textAlignment w:val="bottom"/>
              <w:rPr>
                <w:rFonts w:ascii="Times New Roman" w:hAnsi="Times New Roman" w:cs="Times New Roman"/>
                <w:sz w:val="24"/>
                <w:szCs w:val="24"/>
                <w:lang w:val="ru-RU"/>
              </w:rPr>
            </w:pPr>
            <w:r w:rsidRPr="006D39BF">
              <w:rPr>
                <w:rFonts w:ascii="Times New Roman" w:eastAsia="SimSun" w:hAnsi="Times New Roman" w:cs="Times New Roman"/>
                <w:sz w:val="24"/>
                <w:szCs w:val="24"/>
                <w:lang w:bidi="ar"/>
              </w:rPr>
              <w:t xml:space="preserve"> </w:t>
            </w:r>
            <w:r w:rsidR="00B22E7E" w:rsidRPr="00B22E7E">
              <w:rPr>
                <w:rFonts w:ascii="Times New Roman" w:hAnsi="Times New Roman" w:cs="Times New Roman"/>
                <w:sz w:val="24"/>
                <w:szCs w:val="24"/>
                <w:lang w:val="ru-RU"/>
              </w:rPr>
              <w:t>В процессе изучения учебной дисци</w:t>
            </w:r>
            <w:r w:rsidR="00B22E7E">
              <w:rPr>
                <w:rFonts w:ascii="Times New Roman" w:hAnsi="Times New Roman" w:cs="Times New Roman"/>
                <w:sz w:val="24"/>
                <w:szCs w:val="24"/>
                <w:lang w:val="ru-RU"/>
              </w:rPr>
              <w:t xml:space="preserve">плины «Политология» у студентов формируются следующие </w:t>
            </w:r>
            <w:r w:rsidR="00B22E7E" w:rsidRPr="00B22E7E">
              <w:rPr>
                <w:rFonts w:ascii="Times New Roman" w:hAnsi="Times New Roman" w:cs="Times New Roman"/>
                <w:sz w:val="24"/>
                <w:szCs w:val="24"/>
                <w:lang w:val="ru-RU"/>
              </w:rPr>
              <w:t xml:space="preserve">универсальные компетенции: </w:t>
            </w:r>
          </w:p>
          <w:p w14:paraId="073F2F4A" w14:textId="63D8B9F9" w:rsidR="00B22E7E" w:rsidRPr="00B22E7E" w:rsidRDefault="00B22E7E" w:rsidP="00B22E7E">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 Обладать </w:t>
            </w:r>
            <w:r w:rsidRPr="00B22E7E">
              <w:rPr>
                <w:rFonts w:ascii="Times New Roman" w:hAnsi="Times New Roman" w:cs="Times New Roman"/>
                <w:sz w:val="24"/>
                <w:szCs w:val="24"/>
                <w:lang w:val="ru-RU"/>
              </w:rPr>
              <w:t>способностью анализировать политические события, процессы, отношения,</w:t>
            </w:r>
          </w:p>
          <w:p w14:paraId="1E05E35B" w14:textId="77777777"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владеть культурой политического мышления и поведения, использовать</w:t>
            </w:r>
          </w:p>
          <w:p w14:paraId="62EFD9BF" w14:textId="77777777"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основы политологических знаний для формирования культуры осознанного и</w:t>
            </w:r>
          </w:p>
          <w:p w14:paraId="26815D5D" w14:textId="77777777"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 xml:space="preserve">рационального </w:t>
            </w:r>
            <w:r w:rsidRPr="00B22E7E">
              <w:rPr>
                <w:rFonts w:ascii="Times New Roman" w:hAnsi="Times New Roman" w:cs="Times New Roman"/>
                <w:sz w:val="24"/>
                <w:szCs w:val="24"/>
                <w:lang w:val="ru-RU"/>
              </w:rPr>
              <w:lastRenderedPageBreak/>
              <w:t>политического выбора, утверждения социально</w:t>
            </w:r>
          </w:p>
          <w:p w14:paraId="490D119F" w14:textId="4BE77E9E" w:rsidR="00C01915" w:rsidRPr="00C877DC" w:rsidRDefault="00B22E7E" w:rsidP="00B22E7E">
            <w:pPr>
              <w:widowControl/>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ориентированных ценностей.</w:t>
            </w:r>
          </w:p>
        </w:tc>
        <w:tc>
          <w:tcPr>
            <w:tcW w:w="2736" w:type="dxa"/>
          </w:tcPr>
          <w:p w14:paraId="7D55D0AB"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lastRenderedPageBreak/>
              <w:t>In the process of studying the academic discipline "Political Science", students develop the following universal competencies:</w:t>
            </w:r>
          </w:p>
          <w:p w14:paraId="603326F5"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t>- Have the ability to analyze political events, processes, relationships,</w:t>
            </w:r>
          </w:p>
          <w:p w14:paraId="256A6224"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t>possess a culture of political thinking and behavior, use</w:t>
            </w:r>
          </w:p>
          <w:p w14:paraId="7D43D072"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t>the basics of political science knowledge to form a culture of conscious and</w:t>
            </w:r>
          </w:p>
          <w:p w14:paraId="2DA0AFA9"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t>rational political choice, affirmation of socially</w:t>
            </w:r>
          </w:p>
          <w:p w14:paraId="65C684DF" w14:textId="087F9ED2" w:rsidR="00C01915" w:rsidRDefault="00B22E7E" w:rsidP="00B22E7E">
            <w:pPr>
              <w:widowControl/>
              <w:textAlignment w:val="bottom"/>
              <w:rPr>
                <w:rFonts w:ascii="Times New Roman" w:hAnsi="Times New Roman" w:cs="Times New Roman"/>
                <w:sz w:val="24"/>
                <w:szCs w:val="24"/>
              </w:rPr>
            </w:pPr>
            <w:r w:rsidRPr="00B22E7E">
              <w:rPr>
                <w:rFonts w:ascii="Times New Roman" w:hAnsi="Times New Roman" w:cs="Times New Roman"/>
                <w:sz w:val="24"/>
                <w:szCs w:val="24"/>
              </w:rPr>
              <w:lastRenderedPageBreak/>
              <w:t>oriented values.</w:t>
            </w:r>
          </w:p>
        </w:tc>
      </w:tr>
      <w:tr w:rsidR="00C01915" w:rsidRPr="002C1051" w14:paraId="0450D470" w14:textId="77777777" w:rsidTr="00C01915">
        <w:tc>
          <w:tcPr>
            <w:tcW w:w="2760"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lastRenderedPageBreak/>
              <w:t>Результаты обучения / Learning outcomes</w:t>
            </w:r>
          </w:p>
        </w:tc>
        <w:tc>
          <w:tcPr>
            <w:tcW w:w="2800" w:type="dxa"/>
          </w:tcPr>
          <w:p w14:paraId="54F44DC6" w14:textId="3BCE57C6" w:rsidR="00B22E7E" w:rsidRPr="00B22E7E" w:rsidRDefault="00B22E7E" w:rsidP="00B22E7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З</w:t>
            </w:r>
            <w:r w:rsidRPr="00B22E7E">
              <w:rPr>
                <w:rFonts w:ascii="Times New Roman" w:eastAsia="SimSun" w:hAnsi="Times New Roman" w:cs="Times New Roman"/>
                <w:sz w:val="24"/>
                <w:szCs w:val="24"/>
                <w:lang w:val="ru-RU" w:bidi="ar"/>
              </w:rPr>
              <w:t>нать:</w:t>
            </w:r>
          </w:p>
          <w:p w14:paraId="3B588789" w14:textId="7EEB27F9" w:rsidR="00B22E7E" w:rsidRPr="00B22E7E" w:rsidRDefault="00B22E7E" w:rsidP="00B22E7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B22E7E">
              <w:rPr>
                <w:rFonts w:ascii="Times New Roman" w:eastAsia="SimSun" w:hAnsi="Times New Roman" w:cs="Times New Roman"/>
                <w:sz w:val="24"/>
                <w:szCs w:val="24"/>
                <w:lang w:val="ru-RU" w:bidi="ar"/>
              </w:rPr>
              <w:t>основные политологические категории, подходы к анализу</w:t>
            </w:r>
          </w:p>
          <w:p w14:paraId="4E546E1B"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политических явлений в современном мире;</w:t>
            </w:r>
          </w:p>
          <w:p w14:paraId="1810EBC3"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специфику формирования и функционирования политических систем;</w:t>
            </w:r>
          </w:p>
          <w:p w14:paraId="69377EB3" w14:textId="130E77F2"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сущность, структуру полити</w:t>
            </w:r>
            <w:r>
              <w:rPr>
                <w:rFonts w:ascii="Times New Roman" w:eastAsia="SimSun" w:hAnsi="Times New Roman" w:cs="Times New Roman"/>
                <w:sz w:val="24"/>
                <w:szCs w:val="24"/>
                <w:lang w:val="ru-RU" w:bidi="ar"/>
              </w:rPr>
              <w:t xml:space="preserve">ческих институтов и процессов в </w:t>
            </w:r>
            <w:r w:rsidRPr="00B22E7E">
              <w:rPr>
                <w:rFonts w:ascii="Times New Roman" w:eastAsia="SimSun" w:hAnsi="Times New Roman" w:cs="Times New Roman"/>
                <w:sz w:val="24"/>
                <w:szCs w:val="24"/>
                <w:lang w:val="ru-RU" w:bidi="ar"/>
              </w:rPr>
              <w:t>современном мире и Республике Беларусь;</w:t>
            </w:r>
          </w:p>
          <w:p w14:paraId="7A47865C" w14:textId="383C34DD"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принципы, цели и основные задачи</w:t>
            </w:r>
            <w:r>
              <w:rPr>
                <w:rFonts w:ascii="Times New Roman" w:eastAsia="SimSun" w:hAnsi="Times New Roman" w:cs="Times New Roman"/>
                <w:sz w:val="24"/>
                <w:szCs w:val="24"/>
                <w:lang w:val="ru-RU" w:bidi="ar"/>
              </w:rPr>
              <w:t xml:space="preserve"> внутренней политики Республики Беларусь;</w:t>
            </w:r>
          </w:p>
          <w:p w14:paraId="344B2F39" w14:textId="08986E5D"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систему современных междун</w:t>
            </w:r>
            <w:r>
              <w:rPr>
                <w:rFonts w:ascii="Times New Roman" w:eastAsia="SimSun" w:hAnsi="Times New Roman" w:cs="Times New Roman"/>
                <w:sz w:val="24"/>
                <w:szCs w:val="24"/>
                <w:lang w:val="ru-RU" w:bidi="ar"/>
              </w:rPr>
              <w:t xml:space="preserve">ародных политических отношений, </w:t>
            </w:r>
            <w:r w:rsidRPr="00B22E7E">
              <w:rPr>
                <w:rFonts w:ascii="Times New Roman" w:eastAsia="SimSun" w:hAnsi="Times New Roman" w:cs="Times New Roman"/>
                <w:sz w:val="24"/>
                <w:szCs w:val="24"/>
                <w:lang w:val="ru-RU" w:bidi="ar"/>
              </w:rPr>
              <w:t>принципы, цели и основные задачи внешней политики Республики Беларусь;</w:t>
            </w:r>
          </w:p>
          <w:p w14:paraId="435F6B7C"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современные политические идеологии;</w:t>
            </w:r>
          </w:p>
          <w:p w14:paraId="4A372D66" w14:textId="27A929C0"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сущность политической культу</w:t>
            </w:r>
            <w:r>
              <w:rPr>
                <w:rFonts w:ascii="Times New Roman" w:eastAsia="SimSun" w:hAnsi="Times New Roman" w:cs="Times New Roman"/>
                <w:sz w:val="24"/>
                <w:szCs w:val="24"/>
                <w:lang w:val="ru-RU" w:bidi="ar"/>
              </w:rPr>
              <w:t xml:space="preserve">ры, особенности её национальных </w:t>
            </w:r>
            <w:r w:rsidRPr="00B22E7E">
              <w:rPr>
                <w:rFonts w:ascii="Times New Roman" w:eastAsia="SimSun" w:hAnsi="Times New Roman" w:cs="Times New Roman"/>
                <w:sz w:val="24"/>
                <w:szCs w:val="24"/>
                <w:lang w:val="ru-RU" w:bidi="ar"/>
              </w:rPr>
              <w:t>моделей.</w:t>
            </w:r>
          </w:p>
          <w:p w14:paraId="41D580B0" w14:textId="4274433D" w:rsidR="00B22E7E" w:rsidRPr="00B22E7E" w:rsidRDefault="00B22E7E" w:rsidP="00B22E7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У</w:t>
            </w:r>
            <w:r w:rsidRPr="00B22E7E">
              <w:rPr>
                <w:rFonts w:ascii="Times New Roman" w:eastAsia="SimSun" w:hAnsi="Times New Roman" w:cs="Times New Roman"/>
                <w:sz w:val="24"/>
                <w:szCs w:val="24"/>
                <w:lang w:val="ru-RU" w:bidi="ar"/>
              </w:rPr>
              <w:t>меть:</w:t>
            </w:r>
          </w:p>
          <w:p w14:paraId="36B6C996"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понимать политологию как науку об управлении обществом и</w:t>
            </w:r>
          </w:p>
          <w:p w14:paraId="1D605DAE"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государством;</w:t>
            </w:r>
          </w:p>
          <w:p w14:paraId="14F69C0E"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характеризовать политические системы и институты в современном</w:t>
            </w:r>
          </w:p>
          <w:p w14:paraId="53CD6F45"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мире и Республике Беларусь;</w:t>
            </w:r>
          </w:p>
          <w:p w14:paraId="0B328E06"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анализировать политические процессы в современном мире и</w:t>
            </w:r>
          </w:p>
          <w:p w14:paraId="2D7F3B7F"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Республике Беларусь;</w:t>
            </w:r>
          </w:p>
          <w:p w14:paraId="051A3D46"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lastRenderedPageBreak/>
              <w:t>– оценивать перспективы развития современных политических</w:t>
            </w:r>
          </w:p>
          <w:p w14:paraId="5AAD5A81"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процессов;</w:t>
            </w:r>
          </w:p>
          <w:p w14:paraId="4775E9EB"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участвовать в формировании политической системы белорусского</w:t>
            </w:r>
          </w:p>
          <w:p w14:paraId="119BBB29"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общества как избиратель, проявлять культуру политического участия;</w:t>
            </w:r>
          </w:p>
          <w:p w14:paraId="1E67BEC2"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анализировать идеологические процессы в современном мире;</w:t>
            </w:r>
          </w:p>
          <w:p w14:paraId="0D0DC80F" w14:textId="348C3D89" w:rsidR="00B22E7E" w:rsidRPr="00B22E7E" w:rsidRDefault="00B22E7E" w:rsidP="00B22E7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В</w:t>
            </w:r>
            <w:r w:rsidRPr="00B22E7E">
              <w:rPr>
                <w:rFonts w:ascii="Times New Roman" w:eastAsia="SimSun" w:hAnsi="Times New Roman" w:cs="Times New Roman"/>
                <w:sz w:val="24"/>
                <w:szCs w:val="24"/>
                <w:lang w:val="ru-RU" w:bidi="ar"/>
              </w:rPr>
              <w:t>ладеть:</w:t>
            </w:r>
          </w:p>
          <w:p w14:paraId="64C0A809"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современными методами оценки характера и функций</w:t>
            </w:r>
          </w:p>
          <w:p w14:paraId="4DFB5123"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государственной политики и управления;</w:t>
            </w:r>
          </w:p>
          <w:p w14:paraId="3D648CD3"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навыками критического анализа политических процессов и явлений;</w:t>
            </w:r>
          </w:p>
          <w:p w14:paraId="557B3DB6"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принципами программного Закона «Об утверждении основных</w:t>
            </w:r>
          </w:p>
          <w:p w14:paraId="73FB5EC2"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направлений внутренней и внешней политики Республики Беларусь»;</w:t>
            </w:r>
          </w:p>
          <w:p w14:paraId="2D4453EE" w14:textId="38E09F12" w:rsidR="00C01915"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навыками определения и анализа внешне- и внутриполитических задач</w:t>
            </w:r>
            <w:r>
              <w:rPr>
                <w:rFonts w:ascii="Times New Roman" w:eastAsia="SimSun" w:hAnsi="Times New Roman" w:cs="Times New Roman"/>
                <w:sz w:val="24"/>
                <w:szCs w:val="24"/>
                <w:lang w:val="ru-RU" w:bidi="ar"/>
              </w:rPr>
              <w:t xml:space="preserve"> </w:t>
            </w:r>
            <w:r w:rsidRPr="00B22E7E">
              <w:rPr>
                <w:rFonts w:ascii="Times New Roman" w:eastAsia="SimSun" w:hAnsi="Times New Roman" w:cs="Times New Roman"/>
                <w:sz w:val="24"/>
                <w:szCs w:val="24"/>
                <w:lang w:val="ru-RU" w:bidi="ar"/>
              </w:rPr>
              <w:t>современного государства.</w:t>
            </w:r>
          </w:p>
        </w:tc>
        <w:tc>
          <w:tcPr>
            <w:tcW w:w="2736" w:type="dxa"/>
          </w:tcPr>
          <w:p w14:paraId="35F704E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lastRenderedPageBreak/>
              <w:t>To know:</w:t>
            </w:r>
          </w:p>
          <w:p w14:paraId="6084B397"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main political science categories, approaches to the analysis</w:t>
            </w:r>
          </w:p>
          <w:p w14:paraId="5DEA8A3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of political phenomena in the modern world;</w:t>
            </w:r>
          </w:p>
          <w:p w14:paraId="09C60C99"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specifics of the formation and functioning of political systems;</w:t>
            </w:r>
          </w:p>
          <w:p w14:paraId="0DDDF32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essence, structure of political institutions and processes in the modern world and the Republic of Belarus;</w:t>
            </w:r>
          </w:p>
          <w:p w14:paraId="16C68B32"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principles, goals and main tasks of the domestic policy of the Republic of Belarus;</w:t>
            </w:r>
          </w:p>
          <w:p w14:paraId="59D6B715"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system of modern international political relations, the principles, goals and main tasks of the foreign policy of the Republic of Belarus;</w:t>
            </w:r>
          </w:p>
          <w:p w14:paraId="1D3A8A21"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modern political ideologies;</w:t>
            </w:r>
          </w:p>
          <w:p w14:paraId="69D1E43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essence of political culture, the features of its national models.</w:t>
            </w:r>
          </w:p>
          <w:p w14:paraId="342DC03E"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To be able to:</w:t>
            </w:r>
          </w:p>
          <w:p w14:paraId="5A34DA52"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understand political science as a science of managing society and</w:t>
            </w:r>
          </w:p>
          <w:p w14:paraId="38A866CA"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the state;</w:t>
            </w:r>
          </w:p>
          <w:p w14:paraId="2F7C158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characterize political systems and institutions in the modern</w:t>
            </w:r>
          </w:p>
          <w:p w14:paraId="46535E3F"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world and the Republic of Belarus;</w:t>
            </w:r>
          </w:p>
          <w:p w14:paraId="07536E2F"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analyze political processes in the modern world and</w:t>
            </w:r>
          </w:p>
          <w:p w14:paraId="26B6A5A4"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the Republic of Belarus;</w:t>
            </w:r>
          </w:p>
          <w:p w14:paraId="47FD50A1"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xml:space="preserve">– assess the prospects for </w:t>
            </w:r>
            <w:r w:rsidRPr="00B22E7E">
              <w:rPr>
                <w:rFonts w:ascii="Times New Roman" w:eastAsia="SimSun" w:hAnsi="Times New Roman" w:cs="Times New Roman"/>
                <w:sz w:val="24"/>
                <w:szCs w:val="24"/>
                <w:lang w:bidi="ar"/>
              </w:rPr>
              <w:lastRenderedPageBreak/>
              <w:t>the development of modern political</w:t>
            </w:r>
          </w:p>
          <w:p w14:paraId="5C0B1856"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processes;</w:t>
            </w:r>
          </w:p>
          <w:p w14:paraId="30B19201"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participate in the formation of the political system of Belarusian</w:t>
            </w:r>
          </w:p>
          <w:p w14:paraId="273B0662"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society as a voter, demonstrate a culture of political participation;</w:t>
            </w:r>
          </w:p>
          <w:p w14:paraId="1E70A529"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analyze ideological processes in the modern world;</w:t>
            </w:r>
          </w:p>
          <w:p w14:paraId="627CDB47"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To possess:</w:t>
            </w:r>
          </w:p>
          <w:p w14:paraId="6AF51446"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modern methods of assessing the nature and functions</w:t>
            </w:r>
          </w:p>
          <w:p w14:paraId="5717A755"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of public policy and management;</w:t>
            </w:r>
          </w:p>
          <w:p w14:paraId="29909DD4" w14:textId="417B42EB" w:rsidR="00C01915" w:rsidRPr="002C1051" w:rsidRDefault="00B22E7E" w:rsidP="00B22E7E">
            <w:pPr>
              <w:widowControl/>
              <w:textAlignment w:val="bottom"/>
              <w:rPr>
                <w:rFonts w:ascii="Times New Roman" w:hAnsi="Times New Roman" w:cs="Times New Roman"/>
                <w:sz w:val="24"/>
                <w:szCs w:val="24"/>
              </w:rPr>
            </w:pPr>
            <w:r w:rsidRPr="00B22E7E">
              <w:rPr>
                <w:rFonts w:ascii="Times New Roman" w:eastAsia="SimSun" w:hAnsi="Times New Roman" w:cs="Times New Roman"/>
                <w:sz w:val="24"/>
                <w:szCs w:val="24"/>
                <w:lang w:bidi="ar"/>
              </w:rPr>
              <w:t>- skills of critical analysis of political processes and phenomena; - principles of the program Law "On approval of the main directions of domestic and foreign policy of the Republic of Belarus"; - skills of defining and analyzing foreign and domestic policy tasks of the modern state.</w:t>
            </w:r>
          </w:p>
        </w:tc>
      </w:tr>
      <w:tr w:rsidR="00C01915" w:rsidRPr="002C1051" w14:paraId="35724504" w14:textId="77777777" w:rsidTr="00C01915">
        <w:tc>
          <w:tcPr>
            <w:tcW w:w="2760"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lastRenderedPageBreak/>
              <w:t>Семестр изучения / Semester of study</w:t>
            </w:r>
          </w:p>
        </w:tc>
        <w:tc>
          <w:tcPr>
            <w:tcW w:w="2800" w:type="dxa"/>
          </w:tcPr>
          <w:p w14:paraId="16D2A9EA" w14:textId="4B2BF9A0" w:rsidR="00C01915" w:rsidRPr="002C1051" w:rsidRDefault="001127EE" w:rsidP="00B22E7E">
            <w:pPr>
              <w:widowControl/>
              <w:textAlignment w:val="bottom"/>
              <w:rPr>
                <w:rFonts w:ascii="Times New Roman" w:hAnsi="Times New Roman" w:cs="Times New Roman"/>
                <w:sz w:val="24"/>
                <w:szCs w:val="24"/>
                <w:lang w:val="ru-RU"/>
              </w:rPr>
            </w:pPr>
            <w:r>
              <w:rPr>
                <w:rFonts w:ascii="Times New Roman" w:eastAsia="SimSun" w:hAnsi="Times New Roman" w:cs="Times New Roman"/>
                <w:sz w:val="24"/>
                <w:szCs w:val="24"/>
                <w:lang w:val="ru-RU" w:bidi="ar"/>
              </w:rPr>
              <w:t>3 семестр</w:t>
            </w:r>
            <w:bookmarkStart w:id="0" w:name="_GoBack"/>
            <w:bookmarkEnd w:id="0"/>
            <w:r w:rsidR="00C01915" w:rsidRPr="002C1051">
              <w:rPr>
                <w:rFonts w:ascii="Times New Roman" w:eastAsia="SimSun" w:hAnsi="Times New Roman" w:cs="Times New Roman"/>
                <w:sz w:val="24"/>
                <w:szCs w:val="24"/>
                <w:lang w:val="ru-RU" w:bidi="ar"/>
              </w:rPr>
              <w:t xml:space="preserve"> </w:t>
            </w:r>
          </w:p>
        </w:tc>
        <w:tc>
          <w:tcPr>
            <w:tcW w:w="2736" w:type="dxa"/>
          </w:tcPr>
          <w:p w14:paraId="4DC09BAB" w14:textId="074B5579" w:rsidR="00C01915" w:rsidRPr="002C1051" w:rsidRDefault="001127EE" w:rsidP="00C01915">
            <w:pPr>
              <w:widowControl/>
              <w:textAlignment w:val="bottom"/>
              <w:rPr>
                <w:rFonts w:ascii="Times New Roman" w:hAnsi="Times New Roman" w:cs="Times New Roman"/>
                <w:sz w:val="24"/>
                <w:szCs w:val="24"/>
              </w:rPr>
            </w:pPr>
            <w:r w:rsidRPr="001127EE">
              <w:rPr>
                <w:rFonts w:ascii="Times New Roman" w:eastAsia="SimSun" w:hAnsi="Times New Roman" w:cs="Times New Roman"/>
                <w:sz w:val="24"/>
                <w:szCs w:val="24"/>
                <w:lang w:bidi="ar"/>
              </w:rPr>
              <w:t>3rd semester</w:t>
            </w:r>
          </w:p>
        </w:tc>
      </w:tr>
      <w:tr w:rsidR="00C01915" w:rsidRPr="00B22E7E" w14:paraId="559974DE" w14:textId="77777777" w:rsidTr="00C01915">
        <w:tc>
          <w:tcPr>
            <w:tcW w:w="2760" w:type="dxa"/>
          </w:tcPr>
          <w:p w14:paraId="78A434CA" w14:textId="77777777" w:rsidR="00C01915" w:rsidRPr="002C1051" w:rsidRDefault="00C01915" w:rsidP="00C01915">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2800" w:type="dxa"/>
          </w:tcPr>
          <w:p w14:paraId="6A826FAA" w14:textId="6F5CF0E7" w:rsidR="00C01915" w:rsidRPr="00C01915" w:rsidRDefault="00B22E7E"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736" w:type="dxa"/>
          </w:tcPr>
          <w:p w14:paraId="1B2F8660" w14:textId="5B92BCF6" w:rsidR="00C01915" w:rsidRPr="00C01915" w:rsidRDefault="00B22E7E"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01915" w:rsidRPr="00B22E7E" w14:paraId="61DB9241" w14:textId="77777777" w:rsidTr="00C01915">
        <w:tc>
          <w:tcPr>
            <w:tcW w:w="2760" w:type="dxa"/>
          </w:tcPr>
          <w:p w14:paraId="1082CF91"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Количество аудиторных часов и часов самостоятельной работы / Academic hours of students' class work and hours of self-directed learning</w:t>
            </w:r>
          </w:p>
        </w:tc>
        <w:tc>
          <w:tcPr>
            <w:tcW w:w="2800" w:type="dxa"/>
          </w:tcPr>
          <w:p w14:paraId="7E2C10C8" w14:textId="32E9881A" w:rsidR="00B22E7E" w:rsidRPr="00B22E7E" w:rsidRDefault="00B22E7E" w:rsidP="00B22E7E">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108 </w:t>
            </w:r>
            <w:r w:rsidRPr="00B22E7E">
              <w:rPr>
                <w:rFonts w:ascii="Times New Roman" w:hAnsi="Times New Roman" w:cs="Times New Roman"/>
                <w:sz w:val="24"/>
                <w:szCs w:val="24"/>
                <w:lang w:val="ru-RU"/>
              </w:rPr>
              <w:t>часов, в том числе 54</w:t>
            </w:r>
            <w:r>
              <w:rPr>
                <w:rFonts w:ascii="Times New Roman" w:hAnsi="Times New Roman" w:cs="Times New Roman"/>
                <w:sz w:val="24"/>
                <w:szCs w:val="24"/>
                <w:lang w:val="ru-RU"/>
              </w:rPr>
              <w:t xml:space="preserve"> аудиторных для очной </w:t>
            </w:r>
            <w:r w:rsidRPr="00B22E7E">
              <w:rPr>
                <w:rFonts w:ascii="Times New Roman" w:hAnsi="Times New Roman" w:cs="Times New Roman"/>
                <w:sz w:val="24"/>
                <w:szCs w:val="24"/>
                <w:lang w:val="ru-RU"/>
              </w:rPr>
              <w:t>формы получения</w:t>
            </w:r>
          </w:p>
          <w:p w14:paraId="7B8CC51C" w14:textId="77777777"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образования, 12 – для заочной. Примерное распределение аудиторных часов</w:t>
            </w:r>
          </w:p>
          <w:p w14:paraId="660EDF05" w14:textId="541D7FC6"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 xml:space="preserve">по видам занятий для очной формы: лекции – 30 </w:t>
            </w:r>
            <w:r>
              <w:rPr>
                <w:rFonts w:ascii="Times New Roman" w:hAnsi="Times New Roman" w:cs="Times New Roman"/>
                <w:sz w:val="24"/>
                <w:szCs w:val="24"/>
                <w:lang w:val="ru-RU"/>
              </w:rPr>
              <w:t xml:space="preserve">часов, </w:t>
            </w:r>
            <w:r w:rsidRPr="00B22E7E">
              <w:rPr>
                <w:rFonts w:ascii="Times New Roman" w:hAnsi="Times New Roman" w:cs="Times New Roman"/>
                <w:sz w:val="24"/>
                <w:szCs w:val="24"/>
                <w:lang w:val="ru-RU"/>
              </w:rPr>
              <w:t xml:space="preserve">семинарские/практические занятия – 24 часа. Для </w:t>
            </w:r>
            <w:r w:rsidRPr="00B22E7E">
              <w:rPr>
                <w:rFonts w:ascii="Times New Roman" w:hAnsi="Times New Roman" w:cs="Times New Roman"/>
                <w:sz w:val="24"/>
                <w:szCs w:val="24"/>
                <w:lang w:val="ru-RU"/>
              </w:rPr>
              <w:lastRenderedPageBreak/>
              <w:t>заочной формы: лекции – 6</w:t>
            </w:r>
          </w:p>
          <w:p w14:paraId="202567CA" w14:textId="5EA4E3F3" w:rsidR="00C01915" w:rsidRPr="00B90B16" w:rsidRDefault="00B22E7E" w:rsidP="00B22E7E">
            <w:pPr>
              <w:widowControl/>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часов, семинарские занятия – 6 часов.</w:t>
            </w:r>
          </w:p>
        </w:tc>
        <w:tc>
          <w:tcPr>
            <w:tcW w:w="2736" w:type="dxa"/>
          </w:tcPr>
          <w:p w14:paraId="08AC1F65" w14:textId="3681EDCD" w:rsidR="00C01915" w:rsidRPr="00B22E7E" w:rsidRDefault="00B22E7E" w:rsidP="00C01915">
            <w:pPr>
              <w:widowControl/>
              <w:textAlignment w:val="bottom"/>
              <w:rPr>
                <w:rFonts w:ascii="Times New Roman" w:hAnsi="Times New Roman" w:cs="Times New Roman"/>
                <w:sz w:val="24"/>
                <w:szCs w:val="24"/>
                <w:lang w:val="ru-RU"/>
              </w:rPr>
            </w:pPr>
            <w:r w:rsidRPr="00B22E7E">
              <w:rPr>
                <w:rFonts w:ascii="Times New Roman" w:hAnsi="Times New Roman" w:cs="Times New Roman"/>
                <w:sz w:val="24"/>
                <w:szCs w:val="24"/>
              </w:rPr>
              <w:lastRenderedPageBreak/>
              <w:t xml:space="preserve">108 hours, including 54 classroom hours for full-time education, 12 for correspondence education. Approximate distribution of classroom hours by type of classes for full-time education: lectures - 30 hours, seminars/practical classes - 24 hours. For correspondence </w:t>
            </w:r>
            <w:r w:rsidRPr="00B22E7E">
              <w:rPr>
                <w:rFonts w:ascii="Times New Roman" w:hAnsi="Times New Roman" w:cs="Times New Roman"/>
                <w:sz w:val="24"/>
                <w:szCs w:val="24"/>
              </w:rPr>
              <w:lastRenderedPageBreak/>
              <w:t>education: lectures - 6 hours, seminars - 6 hours.</w:t>
            </w:r>
          </w:p>
        </w:tc>
      </w:tr>
      <w:tr w:rsidR="00C01915" w14:paraId="2FA4D573" w14:textId="77777777" w:rsidTr="00C01915">
        <w:tc>
          <w:tcPr>
            <w:tcW w:w="2760" w:type="dxa"/>
          </w:tcPr>
          <w:p w14:paraId="4D1D8CB7" w14:textId="77777777" w:rsidR="00C01915" w:rsidRDefault="00C01915" w:rsidP="00C01915">
            <w:pPr>
              <w:widowControl/>
              <w:textAlignment w:val="bottom"/>
              <w:rPr>
                <w:rFonts w:ascii="Times New Roman" w:hAnsi="Times New Roman" w:cs="Times New Roman"/>
                <w:sz w:val="24"/>
                <w:szCs w:val="24"/>
              </w:rPr>
            </w:pPr>
            <w:r w:rsidRPr="00B22E7E">
              <w:rPr>
                <w:rFonts w:ascii="Times New Roman" w:eastAsia="SimSun" w:hAnsi="Times New Roman" w:cs="Times New Roman"/>
                <w:sz w:val="24"/>
                <w:szCs w:val="24"/>
                <w:lang w:val="ru-RU" w:bidi="ar"/>
              </w:rPr>
              <w:lastRenderedPageBreak/>
              <w:t>Требования</w:t>
            </w:r>
            <w:r w:rsidRPr="006D39BF">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и</w:t>
            </w:r>
            <w:r w:rsidRPr="006D39BF">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формы</w:t>
            </w:r>
            <w:r w:rsidRPr="006D39BF">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текущей</w:t>
            </w:r>
            <w:r w:rsidRPr="006D39BF">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и</w:t>
            </w:r>
            <w:r w:rsidRPr="006D39BF">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промежуточной</w:t>
            </w:r>
            <w:r w:rsidRPr="006D39BF">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аттестации</w:t>
            </w:r>
            <w:r w:rsidRPr="006D39BF">
              <w:rPr>
                <w:rFonts w:ascii="Times New Roman" w:eastAsia="SimSun" w:hAnsi="Times New Roman" w:cs="Times New Roman"/>
                <w:sz w:val="24"/>
                <w:szCs w:val="24"/>
                <w:lang w:bidi="ar"/>
              </w:rPr>
              <w:t xml:space="preserve"> / </w:t>
            </w:r>
            <w:r>
              <w:rPr>
                <w:rFonts w:ascii="Times New Roman" w:eastAsia="SimSun" w:hAnsi="Times New Roman" w:cs="Times New Roman"/>
                <w:sz w:val="24"/>
                <w:szCs w:val="24"/>
                <w:lang w:bidi="ar"/>
              </w:rPr>
              <w:t>Requirements</w:t>
            </w:r>
            <w:r w:rsidRPr="006D39BF">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and</w:t>
            </w:r>
            <w:r w:rsidRPr="006D39BF">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forms</w:t>
            </w:r>
            <w:r w:rsidRPr="006D39BF">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of</w:t>
            </w:r>
            <w:r w:rsidRPr="006D39BF">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current</w:t>
            </w:r>
            <w:r w:rsidRPr="006D39BF">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and</w:t>
            </w:r>
            <w:r w:rsidRPr="006D39BF">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interim certification</w:t>
            </w:r>
          </w:p>
        </w:tc>
        <w:tc>
          <w:tcPr>
            <w:tcW w:w="2800" w:type="dxa"/>
          </w:tcPr>
          <w:p w14:paraId="5E855BB6" w14:textId="542D2E2C" w:rsidR="00C01915" w:rsidRPr="00B22E7E" w:rsidRDefault="00B22E7E" w:rsidP="00B22E7E">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Дифференцированный зачет</w:t>
            </w:r>
          </w:p>
        </w:tc>
        <w:tc>
          <w:tcPr>
            <w:tcW w:w="2736" w:type="dxa"/>
          </w:tcPr>
          <w:p w14:paraId="36E32175" w14:textId="3998DE4C" w:rsidR="00C01915" w:rsidRDefault="00B22E7E" w:rsidP="00C01915">
            <w:pPr>
              <w:widowControl/>
              <w:textAlignment w:val="bottom"/>
              <w:rPr>
                <w:rFonts w:ascii="Times New Roman" w:hAnsi="Times New Roman" w:cs="Times New Roman"/>
                <w:sz w:val="24"/>
                <w:szCs w:val="24"/>
              </w:rPr>
            </w:pPr>
            <w:r w:rsidRPr="00B22E7E">
              <w:rPr>
                <w:rFonts w:ascii="Times New Roman" w:hAnsi="Times New Roman" w:cs="Times New Roman"/>
                <w:sz w:val="24"/>
                <w:szCs w:val="24"/>
              </w:rPr>
              <w:t>Differentiated credit</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1127EE"/>
    <w:rsid w:val="00224617"/>
    <w:rsid w:val="002C1051"/>
    <w:rsid w:val="003321E0"/>
    <w:rsid w:val="006D39BF"/>
    <w:rsid w:val="00834B1B"/>
    <w:rsid w:val="008705F1"/>
    <w:rsid w:val="00875743"/>
    <w:rsid w:val="00B22E7E"/>
    <w:rsid w:val="00B90B16"/>
    <w:rsid w:val="00B91F70"/>
    <w:rsid w:val="00C01915"/>
    <w:rsid w:val="00C877DC"/>
    <w:rsid w:val="00E31D7B"/>
    <w:rsid w:val="00E974BE"/>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000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925</Words>
  <Characters>5274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17</cp:revision>
  <dcterms:created xsi:type="dcterms:W3CDTF">2025-09-10T08:27:00Z</dcterms:created>
  <dcterms:modified xsi:type="dcterms:W3CDTF">2025-09-18T06:29:00Z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