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6E" w:rsidRDefault="00ED4D25" w:rsidP="008A446E">
      <w:pPr>
        <w:pStyle w:val="a5"/>
        <w:numPr>
          <w:ilvl w:val="3"/>
          <w:numId w:val="2"/>
        </w:numPr>
        <w:jc w:val="center"/>
        <w:rPr>
          <w:rFonts w:ascii="Times New Roman" w:hAnsi="Times New Roman" w:cs="Times New Roman"/>
          <w:sz w:val="24"/>
          <w:szCs w:val="24"/>
        </w:rPr>
      </w:pPr>
      <w:r w:rsidRPr="008A446E">
        <w:rPr>
          <w:rFonts w:ascii="Times New Roman" w:eastAsia="Calibri" w:hAnsi="Times New Roman" w:cs="Times New Roman"/>
          <w:sz w:val="24"/>
          <w:szCs w:val="24"/>
        </w:rPr>
        <w:t xml:space="preserve">1-100 01 01) </w:t>
      </w:r>
      <w:r w:rsidRPr="008A446E">
        <w:rPr>
          <w:rFonts w:ascii="Times New Roman" w:hAnsi="Times New Roman" w:cs="Times New Roman"/>
          <w:sz w:val="24"/>
          <w:szCs w:val="24"/>
        </w:rPr>
        <w:t>Ядерная и радиационная безопасность / 7-07-0533-03 (</w:t>
      </w:r>
      <w:r w:rsidRPr="008A446E">
        <w:rPr>
          <w:rFonts w:ascii="Times New Roman" w:eastAsia="Calibri" w:hAnsi="Times New Roman" w:cs="Times New Roman"/>
          <w:sz w:val="24"/>
          <w:szCs w:val="24"/>
        </w:rPr>
        <w:t>1-100 01 01</w:t>
      </w:r>
      <w:proofErr w:type="gramStart"/>
      <w:r w:rsidRPr="008A446E">
        <w:rPr>
          <w:rFonts w:ascii="Times New Roman" w:eastAsia="Calibri" w:hAnsi="Times New Roman" w:cs="Times New Roman"/>
          <w:sz w:val="24"/>
          <w:szCs w:val="24"/>
        </w:rPr>
        <w:t xml:space="preserve">) </w:t>
      </w:r>
      <w:r w:rsidRPr="008A446E">
        <w:rPr>
          <w:rFonts w:ascii="Times New Roman" w:hAnsi="Times New Roman" w:cs="Times New Roman"/>
          <w:sz w:val="24"/>
          <w:szCs w:val="24"/>
        </w:rPr>
        <w:t xml:space="preserve"> </w:t>
      </w:r>
      <w:proofErr w:type="spellStart"/>
      <w:r w:rsidRPr="008A446E">
        <w:rPr>
          <w:rFonts w:ascii="Times New Roman" w:hAnsi="Times New Roman" w:cs="Times New Roman"/>
          <w:sz w:val="24"/>
          <w:szCs w:val="24"/>
        </w:rPr>
        <w:t>Nuclear</w:t>
      </w:r>
      <w:proofErr w:type="spellEnd"/>
      <w:proofErr w:type="gramEnd"/>
      <w:r w:rsidRPr="008A446E">
        <w:rPr>
          <w:rFonts w:ascii="Times New Roman" w:hAnsi="Times New Roman" w:cs="Times New Roman"/>
          <w:sz w:val="24"/>
          <w:szCs w:val="24"/>
        </w:rPr>
        <w:t xml:space="preserve"> </w:t>
      </w:r>
      <w:proofErr w:type="spellStart"/>
      <w:r w:rsidRPr="008A446E">
        <w:rPr>
          <w:rFonts w:ascii="Times New Roman" w:hAnsi="Times New Roman" w:cs="Times New Roman"/>
          <w:sz w:val="24"/>
          <w:szCs w:val="24"/>
        </w:rPr>
        <w:t>and</w:t>
      </w:r>
      <w:proofErr w:type="spellEnd"/>
      <w:r w:rsidRPr="008A446E">
        <w:rPr>
          <w:rFonts w:ascii="Times New Roman" w:hAnsi="Times New Roman" w:cs="Times New Roman"/>
          <w:sz w:val="24"/>
          <w:szCs w:val="24"/>
        </w:rPr>
        <w:t xml:space="preserve"> </w:t>
      </w:r>
      <w:proofErr w:type="spellStart"/>
      <w:r w:rsidRPr="008A446E">
        <w:rPr>
          <w:rFonts w:ascii="Times New Roman" w:hAnsi="Times New Roman" w:cs="Times New Roman"/>
          <w:sz w:val="24"/>
          <w:szCs w:val="24"/>
        </w:rPr>
        <w:t>Radiation</w:t>
      </w:r>
      <w:proofErr w:type="spellEnd"/>
      <w:r w:rsidRPr="008A446E">
        <w:rPr>
          <w:rFonts w:ascii="Times New Roman" w:hAnsi="Times New Roman" w:cs="Times New Roman"/>
          <w:sz w:val="24"/>
          <w:szCs w:val="24"/>
        </w:rPr>
        <w:t xml:space="preserve"> </w:t>
      </w:r>
      <w:proofErr w:type="spellStart"/>
      <w:r w:rsidRPr="008A446E">
        <w:rPr>
          <w:rFonts w:ascii="Times New Roman" w:hAnsi="Times New Roman" w:cs="Times New Roman"/>
          <w:sz w:val="24"/>
          <w:szCs w:val="24"/>
        </w:rPr>
        <w:t>Safety</w:t>
      </w:r>
      <w:proofErr w:type="spellEnd"/>
    </w:p>
    <w:p w:rsidR="004F6AD6" w:rsidRPr="008A446E" w:rsidRDefault="004F6AD6" w:rsidP="008A446E">
      <w:pPr>
        <w:pStyle w:val="a5"/>
        <w:numPr>
          <w:ilvl w:val="3"/>
          <w:numId w:val="2"/>
        </w:numPr>
        <w:jc w:val="center"/>
        <w:rPr>
          <w:rFonts w:ascii="Times New Roman" w:eastAsia="Calibri" w:hAnsi="Times New Roman" w:cs="Times New Roman"/>
          <w:sz w:val="24"/>
          <w:szCs w:val="24"/>
        </w:rPr>
      </w:pPr>
      <w:r w:rsidRPr="008A446E">
        <w:rPr>
          <w:rFonts w:ascii="Times New Roman" w:eastAsia="Calibri" w:hAnsi="Times New Roman" w:cs="Times New Roman"/>
          <w:sz w:val="24"/>
          <w:szCs w:val="24"/>
        </w:rPr>
        <w:t>Основы функционального анализа и теории функций, модуль «Высшая математика-2» / Fundamentals of Functional Analysis and Theory of Functions, module "Higher Mathematics-2"</w:t>
      </w:r>
    </w:p>
    <w:tbl>
      <w:tblPr>
        <w:tblStyle w:val="a3"/>
        <w:tblW w:w="0" w:type="auto"/>
        <w:tblLook w:val="04A0" w:firstRow="1" w:lastRow="0" w:firstColumn="1" w:lastColumn="0" w:noHBand="0" w:noVBand="1"/>
      </w:tblPr>
      <w:tblGrid>
        <w:gridCol w:w="5042"/>
        <w:gridCol w:w="5042"/>
        <w:gridCol w:w="5042"/>
      </w:tblGrid>
      <w:tr w:rsidR="004F6AD6" w:rsidRPr="003372F5" w:rsidTr="004F6AD6">
        <w:tc>
          <w:tcPr>
            <w:tcW w:w="5042" w:type="dxa"/>
          </w:tcPr>
          <w:p w:rsidR="004F6AD6" w:rsidRPr="003372F5" w:rsidRDefault="004F6AD6" w:rsidP="00CE1E1C">
            <w:pPr>
              <w:rPr>
                <w:rFonts w:ascii="Times New Roman" w:hAnsi="Times New Roman" w:cs="Times New Roman"/>
                <w:b/>
                <w:bCs/>
                <w:color w:val="404040"/>
                <w:sz w:val="24"/>
                <w:szCs w:val="24"/>
              </w:rPr>
            </w:pPr>
            <w:bookmarkStart w:id="0" w:name="_GoBack"/>
            <w:bookmarkEnd w:id="0"/>
            <w:r w:rsidRPr="003372F5">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3372F5">
              <w:rPr>
                <w:rStyle w:val="a4"/>
                <w:rFonts w:ascii="Times New Roman" w:hAnsi="Times New Roman" w:cs="Times New Roman"/>
                <w:b w:val="0"/>
                <w:color w:val="404040"/>
                <w:sz w:val="24"/>
                <w:szCs w:val="24"/>
              </w:rPr>
              <w:t>Brief</w:t>
            </w:r>
            <w:proofErr w:type="spellEnd"/>
            <w:r w:rsidRPr="003372F5">
              <w:rPr>
                <w:rStyle w:val="a4"/>
                <w:rFonts w:ascii="Times New Roman" w:hAnsi="Times New Roman" w:cs="Times New Roman"/>
                <w:b w:val="0"/>
                <w:color w:val="404040"/>
                <w:sz w:val="24"/>
                <w:szCs w:val="24"/>
              </w:rPr>
              <w:t xml:space="preserve"> </w:t>
            </w:r>
            <w:proofErr w:type="spellStart"/>
            <w:r w:rsidRPr="003372F5">
              <w:rPr>
                <w:rStyle w:val="a4"/>
                <w:rFonts w:ascii="Times New Roman" w:hAnsi="Times New Roman" w:cs="Times New Roman"/>
                <w:b w:val="0"/>
                <w:color w:val="404040"/>
                <w:sz w:val="24"/>
                <w:szCs w:val="24"/>
              </w:rPr>
              <w:t>summary</w:t>
            </w:r>
            <w:proofErr w:type="spellEnd"/>
          </w:p>
        </w:tc>
        <w:tc>
          <w:tcPr>
            <w:tcW w:w="5042" w:type="dxa"/>
          </w:tcPr>
          <w:p w:rsidR="004F6AD6" w:rsidRPr="003372F5" w:rsidRDefault="003372F5" w:rsidP="003372F5">
            <w:pPr>
              <w:jc w:val="both"/>
              <w:rPr>
                <w:rFonts w:ascii="Times New Roman" w:hAnsi="Times New Roman" w:cs="Times New Roman"/>
                <w:sz w:val="24"/>
                <w:szCs w:val="24"/>
              </w:rPr>
            </w:pPr>
            <w:r w:rsidRPr="003372F5">
              <w:rPr>
                <w:rFonts w:ascii="Times New Roman" w:hAnsi="Times New Roman" w:cs="Times New Roman"/>
                <w:sz w:val="24"/>
                <w:szCs w:val="24"/>
              </w:rPr>
              <w:t>Учебная программа по дисциплине "Основы функционального анализа и теории функций" направлена на формирование математической компетентности студентов для непрерывного образования и профессиональной деятельности. Она включает изучение теории функций комплексной переменной и основ функционального анализа, а также применение этих знаний для решения практических задач в области физики, химии, экологии и других естественных наук. Программа способствует развитию интеллектуального потенциала студентов, их логического и алгоритмического мышления, а также навыков самостоятельного изучения учебной литературы.</w:t>
            </w:r>
          </w:p>
        </w:tc>
        <w:tc>
          <w:tcPr>
            <w:tcW w:w="5042" w:type="dxa"/>
          </w:tcPr>
          <w:p w:rsidR="004F6AD6" w:rsidRPr="003372F5" w:rsidRDefault="003372F5" w:rsidP="003372F5">
            <w:pPr>
              <w:jc w:val="both"/>
              <w:rPr>
                <w:rFonts w:ascii="Times New Roman" w:hAnsi="Times New Roman" w:cs="Times New Roman"/>
                <w:sz w:val="24"/>
                <w:szCs w:val="24"/>
                <w:lang w:val="en-US"/>
              </w:rPr>
            </w:pPr>
            <w:r w:rsidRPr="003372F5">
              <w:rPr>
                <w:rFonts w:ascii="Times New Roman" w:hAnsi="Times New Roman" w:cs="Times New Roman"/>
                <w:sz w:val="24"/>
                <w:szCs w:val="24"/>
                <w:lang w:val="en-US"/>
              </w:rPr>
              <w:t>The curriculum for the discipline "Fundamentals of Functional Analysis and Theory of Functions" aims to develop students' mathematical competence for continuous education and professional activity. It includes the study of complex variable function theory and the basics of functional analysis, as well as the application of this knowledge to solve practical problems in physics, chemistry, ecology, and other natural sciences. The program fosters the development of students' intellectual potential, their logical and algorithmic thinking, and skills for independent study of academic literature.</w:t>
            </w:r>
          </w:p>
        </w:tc>
      </w:tr>
      <w:tr w:rsidR="004F6AD6" w:rsidRPr="003372F5" w:rsidTr="004F6AD6">
        <w:tc>
          <w:tcPr>
            <w:tcW w:w="5042" w:type="dxa"/>
          </w:tcPr>
          <w:p w:rsidR="004F6AD6" w:rsidRPr="003372F5" w:rsidRDefault="004F6AD6" w:rsidP="00CE1E1C">
            <w:pPr>
              <w:rPr>
                <w:rFonts w:ascii="Times New Roman" w:hAnsi="Times New Roman" w:cs="Times New Roman"/>
                <w:b/>
                <w:sz w:val="24"/>
                <w:szCs w:val="24"/>
                <w:lang w:val="en-US"/>
              </w:rPr>
            </w:pPr>
            <w:r w:rsidRPr="003372F5">
              <w:rPr>
                <w:rStyle w:val="a4"/>
                <w:rFonts w:ascii="Times New Roman" w:hAnsi="Times New Roman" w:cs="Times New Roman"/>
                <w:b w:val="0"/>
                <w:color w:val="404040"/>
                <w:sz w:val="24"/>
                <w:szCs w:val="24"/>
                <w:shd w:val="clear" w:color="auto" w:fill="FFFFFF"/>
              </w:rPr>
              <w:t>Формируемые</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компетенции</w:t>
            </w:r>
            <w:r w:rsidRPr="003372F5">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3372F5" w:rsidRDefault="003372F5" w:rsidP="003372F5">
            <w:pPr>
              <w:jc w:val="both"/>
              <w:rPr>
                <w:rFonts w:ascii="Times New Roman" w:hAnsi="Times New Roman" w:cs="Times New Roman"/>
                <w:sz w:val="24"/>
                <w:szCs w:val="24"/>
              </w:rPr>
            </w:pPr>
            <w:r w:rsidRPr="003372F5">
              <w:rPr>
                <w:rFonts w:ascii="Times New Roman" w:hAnsi="Times New Roman" w:cs="Times New Roman"/>
                <w:sz w:val="24"/>
                <w:szCs w:val="24"/>
              </w:rPr>
              <w:t>СК-2. Использовать аппарат функционального анализа и теории функций для решения задач квантовой механики, теории управления и оптимизации, теории случайных процессов.</w:t>
            </w:r>
          </w:p>
        </w:tc>
        <w:tc>
          <w:tcPr>
            <w:tcW w:w="5042" w:type="dxa"/>
          </w:tcPr>
          <w:p w:rsidR="004F6AD6" w:rsidRPr="003372F5" w:rsidRDefault="003372F5" w:rsidP="003372F5">
            <w:pPr>
              <w:jc w:val="both"/>
              <w:rPr>
                <w:rFonts w:ascii="Times New Roman" w:hAnsi="Times New Roman" w:cs="Times New Roman"/>
                <w:sz w:val="24"/>
                <w:szCs w:val="24"/>
                <w:lang w:val="en-US"/>
              </w:rPr>
            </w:pPr>
            <w:r w:rsidRPr="003372F5">
              <w:rPr>
                <w:rFonts w:ascii="Times New Roman" w:hAnsi="Times New Roman" w:cs="Times New Roman"/>
                <w:sz w:val="24"/>
                <w:szCs w:val="24"/>
                <w:lang w:val="en-US"/>
              </w:rPr>
              <w:t>SC-2. Use the apparatus of functional analysis and the theory of functions to solve problems in quantum mechanics, control theory and optimization, and the theory of random processes.</w:t>
            </w:r>
          </w:p>
        </w:tc>
      </w:tr>
      <w:tr w:rsidR="004F6AD6" w:rsidRPr="003372F5" w:rsidTr="004F6AD6">
        <w:tc>
          <w:tcPr>
            <w:tcW w:w="5042" w:type="dxa"/>
          </w:tcPr>
          <w:p w:rsidR="004F6AD6" w:rsidRPr="003372F5" w:rsidRDefault="004F6AD6" w:rsidP="00CE1E1C">
            <w:pPr>
              <w:rPr>
                <w:rStyle w:val="a4"/>
                <w:rFonts w:ascii="Times New Roman" w:hAnsi="Times New Roman" w:cs="Times New Roman"/>
                <w:b w:val="0"/>
                <w:color w:val="404040"/>
                <w:sz w:val="24"/>
                <w:szCs w:val="24"/>
                <w:shd w:val="clear" w:color="auto" w:fill="FFFFFF"/>
                <w:lang w:val="en-US"/>
              </w:rPr>
            </w:pPr>
            <w:r w:rsidRPr="003372F5">
              <w:rPr>
                <w:rStyle w:val="a4"/>
                <w:rFonts w:ascii="Times New Roman" w:hAnsi="Times New Roman" w:cs="Times New Roman"/>
                <w:b w:val="0"/>
                <w:color w:val="404040"/>
                <w:sz w:val="24"/>
                <w:szCs w:val="24"/>
                <w:shd w:val="clear" w:color="auto" w:fill="FFFFFF"/>
              </w:rPr>
              <w:t xml:space="preserve">Результаты обучения </w:t>
            </w:r>
            <w:r w:rsidR="00CA3AE2" w:rsidRPr="003372F5">
              <w:rPr>
                <w:rStyle w:val="a4"/>
                <w:rFonts w:ascii="Times New Roman" w:hAnsi="Times New Roman" w:cs="Times New Roman"/>
                <w:b w:val="0"/>
                <w:color w:val="404040"/>
                <w:sz w:val="24"/>
                <w:szCs w:val="24"/>
                <w:shd w:val="clear" w:color="auto" w:fill="FFFFFF"/>
              </w:rPr>
              <w:t xml:space="preserve">(знать, уметь, владеть) </w:t>
            </w:r>
            <w:r w:rsidRPr="003372F5">
              <w:rPr>
                <w:rStyle w:val="a4"/>
                <w:rFonts w:ascii="Times New Roman" w:hAnsi="Times New Roman" w:cs="Times New Roman"/>
                <w:b w:val="0"/>
                <w:color w:val="404040"/>
                <w:sz w:val="24"/>
                <w:szCs w:val="24"/>
                <w:shd w:val="clear" w:color="auto" w:fill="FFFFFF"/>
              </w:rPr>
              <w:t xml:space="preserve">/ </w:t>
            </w:r>
            <w:proofErr w:type="spellStart"/>
            <w:r w:rsidRPr="003372F5">
              <w:rPr>
                <w:rStyle w:val="a4"/>
                <w:rFonts w:ascii="Times New Roman" w:hAnsi="Times New Roman" w:cs="Times New Roman"/>
                <w:b w:val="0"/>
                <w:color w:val="404040"/>
                <w:sz w:val="24"/>
                <w:szCs w:val="24"/>
                <w:shd w:val="clear" w:color="auto" w:fill="FFFFFF"/>
              </w:rPr>
              <w:t>Learning</w:t>
            </w:r>
            <w:proofErr w:type="spellEnd"/>
            <w:r w:rsidRPr="003372F5">
              <w:rPr>
                <w:rStyle w:val="a4"/>
                <w:rFonts w:ascii="Times New Roman" w:hAnsi="Times New Roman" w:cs="Times New Roman"/>
                <w:b w:val="0"/>
                <w:color w:val="404040"/>
                <w:sz w:val="24"/>
                <w:szCs w:val="24"/>
                <w:shd w:val="clear" w:color="auto" w:fill="FFFFFF"/>
              </w:rPr>
              <w:t xml:space="preserve"> </w:t>
            </w:r>
            <w:proofErr w:type="spellStart"/>
            <w:r w:rsidRPr="003372F5">
              <w:rPr>
                <w:rStyle w:val="a4"/>
                <w:rFonts w:ascii="Times New Roman" w:hAnsi="Times New Roman" w:cs="Times New Roman"/>
                <w:b w:val="0"/>
                <w:color w:val="404040"/>
                <w:sz w:val="24"/>
                <w:szCs w:val="24"/>
                <w:shd w:val="clear" w:color="auto" w:fill="FFFFFF"/>
              </w:rPr>
              <w:t>outcomes</w:t>
            </w:r>
            <w:proofErr w:type="spellEnd"/>
            <w:r w:rsidR="00CA3AE2" w:rsidRPr="003372F5">
              <w:rPr>
                <w:rStyle w:val="a4"/>
                <w:rFonts w:ascii="Times New Roman" w:hAnsi="Times New Roman" w:cs="Times New Roman"/>
                <w:b w:val="0"/>
                <w:color w:val="404040"/>
                <w:sz w:val="24"/>
                <w:szCs w:val="24"/>
                <w:shd w:val="clear" w:color="auto" w:fill="FFFFFF"/>
              </w:rPr>
              <w:t xml:space="preserve"> (</w:t>
            </w:r>
            <w:r w:rsidR="00CA3AE2" w:rsidRPr="003372F5">
              <w:rPr>
                <w:rStyle w:val="a4"/>
                <w:rFonts w:ascii="Times New Roman" w:hAnsi="Times New Roman" w:cs="Times New Roman"/>
                <w:b w:val="0"/>
                <w:color w:val="404040"/>
                <w:sz w:val="24"/>
                <w:szCs w:val="24"/>
                <w:shd w:val="clear" w:color="auto" w:fill="FFFFFF"/>
                <w:lang w:val="en-US"/>
              </w:rPr>
              <w:t>know, can, be able)</w:t>
            </w:r>
          </w:p>
          <w:p w:rsidR="0091469C" w:rsidRPr="003372F5" w:rsidRDefault="0091469C" w:rsidP="00CE1E1C">
            <w:pPr>
              <w:rPr>
                <w:rFonts w:ascii="Times New Roman" w:hAnsi="Times New Roman" w:cs="Times New Roman"/>
                <w:b/>
                <w:sz w:val="24"/>
                <w:szCs w:val="24"/>
              </w:rPr>
            </w:pPr>
          </w:p>
        </w:tc>
        <w:tc>
          <w:tcPr>
            <w:tcW w:w="5042" w:type="dxa"/>
          </w:tcPr>
          <w:p w:rsidR="004F6AD6" w:rsidRPr="003372F5" w:rsidRDefault="003372F5" w:rsidP="00CE1E1C">
            <w:pPr>
              <w:rPr>
                <w:rFonts w:ascii="Times New Roman" w:hAnsi="Times New Roman" w:cs="Times New Roman"/>
                <w:sz w:val="24"/>
                <w:szCs w:val="24"/>
              </w:rPr>
            </w:pPr>
            <w:r w:rsidRPr="003372F5">
              <w:rPr>
                <w:rFonts w:ascii="Times New Roman" w:hAnsi="Times New Roman" w:cs="Times New Roman"/>
                <w:b/>
                <w:sz w:val="24"/>
                <w:szCs w:val="24"/>
              </w:rPr>
              <w:t>знать:</w:t>
            </w:r>
            <w:r w:rsidRPr="003372F5">
              <w:rPr>
                <w:rFonts w:ascii="Times New Roman" w:hAnsi="Times New Roman" w:cs="Times New Roman"/>
                <w:sz w:val="24"/>
                <w:szCs w:val="24"/>
              </w:rPr>
              <w:br/>
              <w:t>- основные аналитические функции комплексной переменной, правила их дифференцирования и интегрирования;</w:t>
            </w:r>
            <w:r w:rsidRPr="003372F5">
              <w:rPr>
                <w:rFonts w:ascii="Times New Roman" w:hAnsi="Times New Roman" w:cs="Times New Roman"/>
                <w:sz w:val="24"/>
                <w:szCs w:val="24"/>
              </w:rPr>
              <w:br/>
              <w:t>- понятия ряд Лорана, особые точки аналитической функции, вычеты и методы их вычисления;</w:t>
            </w:r>
            <w:r w:rsidRPr="003372F5">
              <w:rPr>
                <w:rFonts w:ascii="Times New Roman" w:hAnsi="Times New Roman" w:cs="Times New Roman"/>
                <w:sz w:val="24"/>
                <w:szCs w:val="24"/>
              </w:rPr>
              <w:br/>
              <w:t>- основы функционального анализа;</w:t>
            </w:r>
            <w:r w:rsidRPr="003372F5">
              <w:rPr>
                <w:rFonts w:ascii="Times New Roman" w:hAnsi="Times New Roman" w:cs="Times New Roman"/>
                <w:sz w:val="24"/>
                <w:szCs w:val="24"/>
              </w:rPr>
              <w:br/>
            </w:r>
            <w:r w:rsidRPr="003372F5">
              <w:rPr>
                <w:rFonts w:ascii="Times New Roman" w:hAnsi="Times New Roman" w:cs="Times New Roman"/>
                <w:b/>
                <w:sz w:val="24"/>
                <w:szCs w:val="24"/>
              </w:rPr>
              <w:t>уметь:</w:t>
            </w:r>
            <w:r w:rsidRPr="003372F5">
              <w:rPr>
                <w:rFonts w:ascii="Times New Roman" w:hAnsi="Times New Roman" w:cs="Times New Roman"/>
                <w:sz w:val="24"/>
                <w:szCs w:val="24"/>
              </w:rPr>
              <w:br/>
              <w:t>- дифференцировать и интегрировать функции комплексной переменной;</w:t>
            </w:r>
            <w:r w:rsidRPr="003372F5">
              <w:rPr>
                <w:rFonts w:ascii="Times New Roman" w:hAnsi="Times New Roman" w:cs="Times New Roman"/>
                <w:sz w:val="24"/>
                <w:szCs w:val="24"/>
              </w:rPr>
              <w:br/>
              <w:t>- представлять функции рядом Лорана и находить его область сходимости;</w:t>
            </w:r>
            <w:r w:rsidRPr="003372F5">
              <w:rPr>
                <w:rFonts w:ascii="Times New Roman" w:hAnsi="Times New Roman" w:cs="Times New Roman"/>
                <w:sz w:val="24"/>
                <w:szCs w:val="24"/>
              </w:rPr>
              <w:br/>
            </w:r>
            <w:r w:rsidRPr="003372F5">
              <w:rPr>
                <w:rFonts w:ascii="Times New Roman" w:hAnsi="Times New Roman" w:cs="Times New Roman"/>
                <w:sz w:val="24"/>
                <w:szCs w:val="24"/>
              </w:rPr>
              <w:lastRenderedPageBreak/>
              <w:t>- определять типы особых точек функции и находить вычеты в этих точках;</w:t>
            </w:r>
            <w:r w:rsidRPr="003372F5">
              <w:rPr>
                <w:rFonts w:ascii="Times New Roman" w:hAnsi="Times New Roman" w:cs="Times New Roman"/>
                <w:sz w:val="24"/>
                <w:szCs w:val="24"/>
              </w:rPr>
              <w:br/>
              <w:t>- вычислять интегралы с помощью вычетов;</w:t>
            </w:r>
            <w:r w:rsidRPr="003372F5">
              <w:rPr>
                <w:rFonts w:ascii="Times New Roman" w:hAnsi="Times New Roman" w:cs="Times New Roman"/>
                <w:sz w:val="24"/>
                <w:szCs w:val="24"/>
              </w:rPr>
              <w:br/>
              <w:t>- строить аналитическое продолжение функции через границу;</w:t>
            </w:r>
            <w:r w:rsidRPr="003372F5">
              <w:rPr>
                <w:rFonts w:ascii="Times New Roman" w:hAnsi="Times New Roman" w:cs="Times New Roman"/>
                <w:sz w:val="24"/>
                <w:szCs w:val="24"/>
              </w:rPr>
              <w:br/>
              <w:t>- представлять функции рядом и интегралом Фурье.</w:t>
            </w:r>
            <w:r w:rsidRPr="003372F5">
              <w:rPr>
                <w:rFonts w:ascii="Times New Roman" w:hAnsi="Times New Roman" w:cs="Times New Roman"/>
                <w:sz w:val="24"/>
                <w:szCs w:val="24"/>
              </w:rPr>
              <w:br/>
            </w:r>
            <w:r w:rsidRPr="003372F5">
              <w:rPr>
                <w:rFonts w:ascii="Times New Roman" w:hAnsi="Times New Roman" w:cs="Times New Roman"/>
                <w:b/>
                <w:sz w:val="24"/>
                <w:szCs w:val="24"/>
              </w:rPr>
              <w:t>владеть:</w:t>
            </w:r>
            <w:r w:rsidRPr="003372F5">
              <w:rPr>
                <w:rFonts w:ascii="Times New Roman" w:hAnsi="Times New Roman" w:cs="Times New Roman"/>
                <w:sz w:val="24"/>
                <w:szCs w:val="24"/>
              </w:rPr>
              <w:br/>
              <w:t>- навыками практического использования базовых знаний и методов математики в физике, химии, экологии и других естественных науках;</w:t>
            </w:r>
            <w:r w:rsidRPr="003372F5">
              <w:rPr>
                <w:rFonts w:ascii="Times New Roman" w:hAnsi="Times New Roman" w:cs="Times New Roman"/>
                <w:sz w:val="24"/>
                <w:szCs w:val="24"/>
              </w:rPr>
              <w:br/>
              <w:t>- математическими методами решения типовых задач профессиональной области знания.</w:t>
            </w:r>
          </w:p>
        </w:tc>
        <w:tc>
          <w:tcPr>
            <w:tcW w:w="5042" w:type="dxa"/>
          </w:tcPr>
          <w:p w:rsidR="004F6AD6" w:rsidRPr="003372F5" w:rsidRDefault="003372F5" w:rsidP="00CE1E1C">
            <w:pPr>
              <w:rPr>
                <w:rFonts w:ascii="Times New Roman" w:hAnsi="Times New Roman" w:cs="Times New Roman"/>
                <w:sz w:val="24"/>
                <w:szCs w:val="24"/>
                <w:lang w:val="en-US"/>
              </w:rPr>
            </w:pPr>
            <w:proofErr w:type="gramStart"/>
            <w:r w:rsidRPr="003372F5">
              <w:rPr>
                <w:rFonts w:ascii="Times New Roman" w:hAnsi="Times New Roman" w:cs="Times New Roman"/>
                <w:sz w:val="24"/>
                <w:szCs w:val="24"/>
                <w:lang w:val="en-US"/>
              </w:rPr>
              <w:lastRenderedPageBreak/>
              <w:t>know:</w:t>
            </w:r>
            <w:r w:rsidRPr="003372F5">
              <w:rPr>
                <w:rFonts w:ascii="Times New Roman" w:hAnsi="Times New Roman" w:cs="Times New Roman"/>
                <w:sz w:val="24"/>
                <w:szCs w:val="24"/>
                <w:lang w:val="en-US"/>
              </w:rPr>
              <w:br/>
              <w:t>- basic analytical functions of a complex variable, rules for their differentiation and integration;</w:t>
            </w:r>
            <w:r w:rsidRPr="003372F5">
              <w:rPr>
                <w:rFonts w:ascii="Times New Roman" w:hAnsi="Times New Roman" w:cs="Times New Roman"/>
                <w:sz w:val="24"/>
                <w:szCs w:val="24"/>
                <w:lang w:val="en-US"/>
              </w:rPr>
              <w:br/>
              <w:t>- concepts of Laurent series, singular points of an analytical function, residues, and methods for their calculation;</w:t>
            </w:r>
            <w:r w:rsidRPr="003372F5">
              <w:rPr>
                <w:rFonts w:ascii="Times New Roman" w:hAnsi="Times New Roman" w:cs="Times New Roman"/>
                <w:sz w:val="24"/>
                <w:szCs w:val="24"/>
                <w:lang w:val="en-US"/>
              </w:rPr>
              <w:br/>
              <w:t>- basics of functional analysis;</w:t>
            </w:r>
            <w:r w:rsidRPr="003372F5">
              <w:rPr>
                <w:rFonts w:ascii="Times New Roman" w:hAnsi="Times New Roman" w:cs="Times New Roman"/>
                <w:sz w:val="24"/>
                <w:szCs w:val="24"/>
                <w:lang w:val="en-US"/>
              </w:rPr>
              <w:br/>
            </w:r>
            <w:r w:rsidRPr="003372F5">
              <w:rPr>
                <w:rFonts w:ascii="Times New Roman" w:hAnsi="Times New Roman" w:cs="Times New Roman"/>
                <w:b/>
                <w:sz w:val="24"/>
                <w:szCs w:val="24"/>
                <w:lang w:val="en-US"/>
              </w:rPr>
              <w:t>be able to:</w:t>
            </w:r>
            <w:r w:rsidRPr="003372F5">
              <w:rPr>
                <w:rFonts w:ascii="Times New Roman" w:hAnsi="Times New Roman" w:cs="Times New Roman"/>
                <w:b/>
                <w:sz w:val="24"/>
                <w:szCs w:val="24"/>
                <w:lang w:val="en-US"/>
              </w:rPr>
              <w:br/>
            </w:r>
            <w:r w:rsidRPr="003372F5">
              <w:rPr>
                <w:rFonts w:ascii="Times New Roman" w:hAnsi="Times New Roman" w:cs="Times New Roman"/>
                <w:sz w:val="24"/>
                <w:szCs w:val="24"/>
                <w:lang w:val="en-US"/>
              </w:rPr>
              <w:t>- differentiate and integrate functions of a complex variable;</w:t>
            </w:r>
            <w:r w:rsidRPr="003372F5">
              <w:rPr>
                <w:rFonts w:ascii="Times New Roman" w:hAnsi="Times New Roman" w:cs="Times New Roman"/>
                <w:sz w:val="24"/>
                <w:szCs w:val="24"/>
                <w:lang w:val="en-US"/>
              </w:rPr>
              <w:br/>
              <w:t>- represent functions as a Laurent series and find its convergence domain;</w:t>
            </w:r>
            <w:r w:rsidRPr="003372F5">
              <w:rPr>
                <w:rFonts w:ascii="Times New Roman" w:hAnsi="Times New Roman" w:cs="Times New Roman"/>
                <w:sz w:val="24"/>
                <w:szCs w:val="24"/>
                <w:lang w:val="en-US"/>
              </w:rPr>
              <w:br/>
              <w:t xml:space="preserve">- determine the types of singular points of a </w:t>
            </w:r>
            <w:r w:rsidRPr="003372F5">
              <w:rPr>
                <w:rFonts w:ascii="Times New Roman" w:hAnsi="Times New Roman" w:cs="Times New Roman"/>
                <w:sz w:val="24"/>
                <w:szCs w:val="24"/>
                <w:lang w:val="en-US"/>
              </w:rPr>
              <w:lastRenderedPageBreak/>
              <w:t>function and find residues at these points;</w:t>
            </w:r>
            <w:r w:rsidRPr="003372F5">
              <w:rPr>
                <w:rFonts w:ascii="Times New Roman" w:hAnsi="Times New Roman" w:cs="Times New Roman"/>
                <w:sz w:val="24"/>
                <w:szCs w:val="24"/>
                <w:lang w:val="en-US"/>
              </w:rPr>
              <w:br/>
              <w:t>- calculate integrals using residues;</w:t>
            </w:r>
            <w:r w:rsidRPr="003372F5">
              <w:rPr>
                <w:rFonts w:ascii="Times New Roman" w:hAnsi="Times New Roman" w:cs="Times New Roman"/>
                <w:sz w:val="24"/>
                <w:szCs w:val="24"/>
                <w:lang w:val="en-US"/>
              </w:rPr>
              <w:br/>
              <w:t>- construct the analytic continuation of a function across a boundary;</w:t>
            </w:r>
            <w:r w:rsidRPr="003372F5">
              <w:rPr>
                <w:rFonts w:ascii="Times New Roman" w:hAnsi="Times New Roman" w:cs="Times New Roman"/>
                <w:sz w:val="24"/>
                <w:szCs w:val="24"/>
                <w:lang w:val="en-US"/>
              </w:rPr>
              <w:br/>
              <w:t>- represent functions as a Fourier series and integral.</w:t>
            </w:r>
            <w:r w:rsidRPr="003372F5">
              <w:rPr>
                <w:rFonts w:ascii="Times New Roman" w:hAnsi="Times New Roman" w:cs="Times New Roman"/>
                <w:sz w:val="24"/>
                <w:szCs w:val="24"/>
                <w:lang w:val="en-US"/>
              </w:rPr>
              <w:br/>
            </w:r>
            <w:proofErr w:type="gramEnd"/>
            <w:r w:rsidRPr="003372F5">
              <w:rPr>
                <w:rFonts w:ascii="Times New Roman" w:hAnsi="Times New Roman" w:cs="Times New Roman"/>
                <w:b/>
                <w:sz w:val="24"/>
                <w:szCs w:val="24"/>
                <w:lang w:val="en-US"/>
              </w:rPr>
              <w:t>own:</w:t>
            </w:r>
            <w:r w:rsidRPr="003372F5">
              <w:rPr>
                <w:rFonts w:ascii="Times New Roman" w:hAnsi="Times New Roman" w:cs="Times New Roman"/>
                <w:sz w:val="24"/>
                <w:szCs w:val="24"/>
                <w:lang w:val="en-US"/>
              </w:rPr>
              <w:br/>
              <w:t>- skills of practical application of basic knowledge and methods of mathematics in physics, chemistry, ecology, and other natural sciences;</w:t>
            </w:r>
            <w:r w:rsidRPr="003372F5">
              <w:rPr>
                <w:rFonts w:ascii="Times New Roman" w:hAnsi="Times New Roman" w:cs="Times New Roman"/>
                <w:sz w:val="24"/>
                <w:szCs w:val="24"/>
                <w:lang w:val="en-US"/>
              </w:rPr>
              <w:br/>
              <w:t>- mathematical methods for solving typical problems in the professional field of knowledge.</w:t>
            </w:r>
          </w:p>
        </w:tc>
      </w:tr>
      <w:tr w:rsidR="004F6AD6" w:rsidRPr="003372F5" w:rsidTr="004F6AD6">
        <w:tc>
          <w:tcPr>
            <w:tcW w:w="5042" w:type="dxa"/>
          </w:tcPr>
          <w:p w:rsidR="004F6AD6" w:rsidRPr="003372F5" w:rsidRDefault="004F6AD6" w:rsidP="00CE1E1C">
            <w:pPr>
              <w:rPr>
                <w:rStyle w:val="a4"/>
                <w:rFonts w:ascii="Times New Roman" w:hAnsi="Times New Roman" w:cs="Times New Roman"/>
                <w:b w:val="0"/>
                <w:color w:val="404040"/>
                <w:sz w:val="24"/>
                <w:szCs w:val="24"/>
                <w:shd w:val="clear" w:color="auto" w:fill="FFFFFF"/>
              </w:rPr>
            </w:pPr>
            <w:r w:rsidRPr="003372F5">
              <w:rPr>
                <w:rStyle w:val="a4"/>
                <w:rFonts w:ascii="Times New Roman" w:hAnsi="Times New Roman" w:cs="Times New Roman"/>
                <w:b w:val="0"/>
                <w:color w:val="404040"/>
                <w:sz w:val="24"/>
                <w:szCs w:val="24"/>
                <w:shd w:val="clear" w:color="auto" w:fill="FFFFFF"/>
              </w:rPr>
              <w:lastRenderedPageBreak/>
              <w:t>Семестр изучения</w:t>
            </w:r>
            <w:r w:rsidR="00CA3AE2" w:rsidRPr="003372F5">
              <w:rPr>
                <w:rStyle w:val="a4"/>
                <w:rFonts w:ascii="Times New Roman" w:hAnsi="Times New Roman" w:cs="Times New Roman"/>
                <w:b w:val="0"/>
                <w:color w:val="404040"/>
                <w:sz w:val="24"/>
                <w:szCs w:val="24"/>
                <w:shd w:val="clear" w:color="auto" w:fill="FFFFFF"/>
              </w:rPr>
              <w:t xml:space="preserve"> учебной дисциплины</w:t>
            </w:r>
            <w:r w:rsidRPr="003372F5">
              <w:rPr>
                <w:rStyle w:val="a4"/>
                <w:rFonts w:ascii="Times New Roman" w:hAnsi="Times New Roman" w:cs="Times New Roman"/>
                <w:b w:val="0"/>
                <w:color w:val="404040"/>
                <w:sz w:val="24"/>
                <w:szCs w:val="24"/>
                <w:shd w:val="clear" w:color="auto" w:fill="FFFFFF"/>
              </w:rPr>
              <w:t xml:space="preserve"> / </w:t>
            </w:r>
            <w:r w:rsidRPr="003372F5">
              <w:rPr>
                <w:rStyle w:val="a4"/>
                <w:rFonts w:ascii="Times New Roman" w:hAnsi="Times New Roman" w:cs="Times New Roman"/>
                <w:b w:val="0"/>
                <w:color w:val="404040"/>
                <w:sz w:val="24"/>
                <w:szCs w:val="24"/>
                <w:shd w:val="clear" w:color="auto" w:fill="FFFFFF"/>
                <w:lang w:val="en-US"/>
              </w:rPr>
              <w:t>Semester</w:t>
            </w:r>
            <w:r w:rsidRPr="003372F5">
              <w:rPr>
                <w:rStyle w:val="a4"/>
                <w:rFonts w:ascii="Times New Roman" w:hAnsi="Times New Roman" w:cs="Times New Roman"/>
                <w:b w:val="0"/>
                <w:color w:val="404040"/>
                <w:sz w:val="24"/>
                <w:szCs w:val="24"/>
                <w:shd w:val="clear" w:color="auto" w:fill="FFFFFF"/>
              </w:rPr>
              <w:t xml:space="preserve"> </w:t>
            </w:r>
            <w:r w:rsidRPr="003372F5">
              <w:rPr>
                <w:rStyle w:val="a4"/>
                <w:rFonts w:ascii="Times New Roman" w:hAnsi="Times New Roman" w:cs="Times New Roman"/>
                <w:b w:val="0"/>
                <w:color w:val="404040"/>
                <w:sz w:val="24"/>
                <w:szCs w:val="24"/>
                <w:shd w:val="clear" w:color="auto" w:fill="FFFFFF"/>
                <w:lang w:val="en-US"/>
              </w:rPr>
              <w:t>of</w:t>
            </w:r>
            <w:r w:rsidRPr="003372F5">
              <w:rPr>
                <w:rStyle w:val="a4"/>
                <w:rFonts w:ascii="Times New Roman" w:hAnsi="Times New Roman" w:cs="Times New Roman"/>
                <w:b w:val="0"/>
                <w:color w:val="404040"/>
                <w:sz w:val="24"/>
                <w:szCs w:val="24"/>
                <w:shd w:val="clear" w:color="auto" w:fill="FFFFFF"/>
              </w:rPr>
              <w:t xml:space="preserve"> </w:t>
            </w:r>
            <w:r w:rsidRPr="003372F5">
              <w:rPr>
                <w:rStyle w:val="a4"/>
                <w:rFonts w:ascii="Times New Roman" w:hAnsi="Times New Roman" w:cs="Times New Roman"/>
                <w:b w:val="0"/>
                <w:color w:val="404040"/>
                <w:sz w:val="24"/>
                <w:szCs w:val="24"/>
                <w:shd w:val="clear" w:color="auto" w:fill="FFFFFF"/>
                <w:lang w:val="en-US"/>
              </w:rPr>
              <w:t>study</w:t>
            </w:r>
          </w:p>
          <w:p w:rsidR="0091469C" w:rsidRPr="003372F5" w:rsidRDefault="0091469C" w:rsidP="00CE1E1C">
            <w:pPr>
              <w:rPr>
                <w:rFonts w:ascii="Times New Roman" w:hAnsi="Times New Roman" w:cs="Times New Roman"/>
                <w:b/>
                <w:sz w:val="24"/>
                <w:szCs w:val="24"/>
              </w:rPr>
            </w:pPr>
          </w:p>
        </w:tc>
        <w:tc>
          <w:tcPr>
            <w:tcW w:w="5042" w:type="dxa"/>
          </w:tcPr>
          <w:p w:rsidR="004F6AD6" w:rsidRPr="003372F5" w:rsidRDefault="003372F5" w:rsidP="00CE1E1C">
            <w:pPr>
              <w:rPr>
                <w:rFonts w:ascii="Times New Roman" w:hAnsi="Times New Roman" w:cs="Times New Roman"/>
                <w:sz w:val="24"/>
                <w:szCs w:val="24"/>
              </w:rPr>
            </w:pPr>
            <w:r w:rsidRPr="003372F5">
              <w:rPr>
                <w:rFonts w:ascii="Times New Roman" w:hAnsi="Times New Roman" w:cs="Times New Roman"/>
                <w:sz w:val="24"/>
                <w:szCs w:val="24"/>
              </w:rPr>
              <w:t>3</w:t>
            </w:r>
          </w:p>
        </w:tc>
        <w:tc>
          <w:tcPr>
            <w:tcW w:w="5042" w:type="dxa"/>
          </w:tcPr>
          <w:p w:rsidR="004F6AD6" w:rsidRPr="003372F5" w:rsidRDefault="003372F5" w:rsidP="00CE1E1C">
            <w:pPr>
              <w:rPr>
                <w:rFonts w:ascii="Times New Roman" w:hAnsi="Times New Roman" w:cs="Times New Roman"/>
                <w:sz w:val="24"/>
                <w:szCs w:val="24"/>
              </w:rPr>
            </w:pPr>
            <w:r w:rsidRPr="003372F5">
              <w:rPr>
                <w:rFonts w:ascii="Times New Roman" w:hAnsi="Times New Roman" w:cs="Times New Roman"/>
                <w:sz w:val="24"/>
                <w:szCs w:val="24"/>
              </w:rPr>
              <w:t>3</w:t>
            </w:r>
          </w:p>
        </w:tc>
      </w:tr>
      <w:tr w:rsidR="003372F5" w:rsidRPr="003372F5" w:rsidTr="004F6AD6">
        <w:tc>
          <w:tcPr>
            <w:tcW w:w="5042" w:type="dxa"/>
          </w:tcPr>
          <w:p w:rsidR="003372F5" w:rsidRPr="003372F5" w:rsidRDefault="003372F5" w:rsidP="003372F5">
            <w:pPr>
              <w:rPr>
                <w:rStyle w:val="a4"/>
                <w:rFonts w:ascii="Times New Roman" w:hAnsi="Times New Roman" w:cs="Times New Roman"/>
                <w:b w:val="0"/>
                <w:color w:val="404040"/>
                <w:sz w:val="24"/>
                <w:szCs w:val="24"/>
                <w:shd w:val="clear" w:color="auto" w:fill="FFFFFF"/>
              </w:rPr>
            </w:pPr>
            <w:proofErr w:type="spellStart"/>
            <w:r w:rsidRPr="003372F5">
              <w:rPr>
                <w:rStyle w:val="a4"/>
                <w:rFonts w:ascii="Times New Roman" w:hAnsi="Times New Roman" w:cs="Times New Roman"/>
                <w:b w:val="0"/>
                <w:color w:val="404040"/>
                <w:sz w:val="24"/>
                <w:szCs w:val="24"/>
                <w:shd w:val="clear" w:color="auto" w:fill="FFFFFF"/>
              </w:rPr>
              <w:t>Пререквизиты</w:t>
            </w:r>
            <w:proofErr w:type="spellEnd"/>
            <w:r w:rsidRPr="003372F5">
              <w:rPr>
                <w:rStyle w:val="a4"/>
                <w:rFonts w:ascii="Times New Roman" w:hAnsi="Times New Roman" w:cs="Times New Roman"/>
                <w:b w:val="0"/>
                <w:color w:val="404040"/>
                <w:sz w:val="24"/>
                <w:szCs w:val="24"/>
                <w:shd w:val="clear" w:color="auto" w:fill="FFFFFF"/>
              </w:rPr>
              <w:t xml:space="preserve"> / </w:t>
            </w:r>
            <w:proofErr w:type="spellStart"/>
            <w:r w:rsidRPr="003372F5">
              <w:rPr>
                <w:rStyle w:val="a4"/>
                <w:rFonts w:ascii="Times New Roman" w:hAnsi="Times New Roman" w:cs="Times New Roman"/>
                <w:b w:val="0"/>
                <w:color w:val="404040"/>
                <w:sz w:val="24"/>
                <w:szCs w:val="24"/>
                <w:shd w:val="clear" w:color="auto" w:fill="FFFFFF"/>
              </w:rPr>
              <w:t>Prerequisites</w:t>
            </w:r>
            <w:proofErr w:type="spellEnd"/>
          </w:p>
          <w:p w:rsidR="003372F5" w:rsidRPr="003372F5" w:rsidRDefault="003372F5" w:rsidP="003372F5">
            <w:pPr>
              <w:rPr>
                <w:rFonts w:ascii="Times New Roman" w:hAnsi="Times New Roman" w:cs="Times New Roman"/>
                <w:b/>
                <w:sz w:val="24"/>
                <w:szCs w:val="24"/>
                <w:lang w:val="en-US"/>
              </w:rPr>
            </w:pPr>
          </w:p>
        </w:tc>
        <w:tc>
          <w:tcPr>
            <w:tcW w:w="5042" w:type="dxa"/>
          </w:tcPr>
          <w:p w:rsidR="003372F5" w:rsidRPr="003372F5" w:rsidRDefault="003372F5" w:rsidP="003372F5">
            <w:pPr>
              <w:jc w:val="both"/>
              <w:rPr>
                <w:rFonts w:ascii="Times New Roman" w:hAnsi="Times New Roman" w:cs="Times New Roman"/>
                <w:sz w:val="24"/>
                <w:szCs w:val="24"/>
              </w:rPr>
            </w:pPr>
            <w:r w:rsidRPr="003372F5">
              <w:rPr>
                <w:rFonts w:ascii="Times New Roman" w:hAnsi="Times New Roman" w:cs="Times New Roman"/>
                <w:sz w:val="24"/>
                <w:szCs w:val="24"/>
                <w:shd w:val="clear" w:color="auto" w:fill="FAFAF9"/>
              </w:rPr>
              <w:t>Математический анализ, Аналитическая геометрия и линейная алгебра</w:t>
            </w:r>
          </w:p>
        </w:tc>
        <w:tc>
          <w:tcPr>
            <w:tcW w:w="5042" w:type="dxa"/>
          </w:tcPr>
          <w:p w:rsidR="003372F5" w:rsidRPr="003372F5" w:rsidRDefault="003372F5" w:rsidP="003372F5">
            <w:pPr>
              <w:jc w:val="both"/>
              <w:rPr>
                <w:rFonts w:ascii="Times New Roman" w:hAnsi="Times New Roman" w:cs="Times New Roman"/>
                <w:sz w:val="24"/>
                <w:szCs w:val="24"/>
                <w:lang w:val="en-US"/>
              </w:rPr>
            </w:pPr>
            <w:r w:rsidRPr="003372F5">
              <w:rPr>
                <w:rFonts w:ascii="Times New Roman" w:hAnsi="Times New Roman" w:cs="Times New Roman"/>
                <w:sz w:val="24"/>
                <w:szCs w:val="24"/>
                <w:shd w:val="clear" w:color="auto" w:fill="FAFAF9"/>
                <w:lang w:val="en-US"/>
              </w:rPr>
              <w:t>Mathematical Analysis, Analytical Geometry and Linear Algebra</w:t>
            </w:r>
          </w:p>
        </w:tc>
      </w:tr>
      <w:tr w:rsidR="004F6AD6" w:rsidRPr="003372F5" w:rsidTr="004F6AD6">
        <w:tc>
          <w:tcPr>
            <w:tcW w:w="5042" w:type="dxa"/>
          </w:tcPr>
          <w:p w:rsidR="004F6AD6" w:rsidRPr="003372F5" w:rsidRDefault="004F6AD6" w:rsidP="00CE1E1C">
            <w:pPr>
              <w:rPr>
                <w:rFonts w:ascii="Times New Roman" w:hAnsi="Times New Roman" w:cs="Times New Roman"/>
                <w:b/>
                <w:sz w:val="24"/>
                <w:szCs w:val="24"/>
              </w:rPr>
            </w:pPr>
            <w:r w:rsidRPr="003372F5">
              <w:rPr>
                <w:rStyle w:val="a4"/>
                <w:rFonts w:ascii="Times New Roman" w:hAnsi="Times New Roman" w:cs="Times New Roman"/>
                <w:b w:val="0"/>
                <w:color w:val="404040"/>
                <w:sz w:val="24"/>
                <w:szCs w:val="24"/>
                <w:shd w:val="clear" w:color="auto" w:fill="FFFFFF"/>
              </w:rPr>
              <w:t>Трудоемкость</w:t>
            </w:r>
            <w:r w:rsidR="0091469C" w:rsidRPr="003372F5">
              <w:rPr>
                <w:rStyle w:val="a4"/>
                <w:rFonts w:ascii="Times New Roman" w:hAnsi="Times New Roman" w:cs="Times New Roman"/>
                <w:b w:val="0"/>
                <w:color w:val="404040"/>
                <w:sz w:val="24"/>
                <w:szCs w:val="24"/>
                <w:shd w:val="clear" w:color="auto" w:fill="FFFFFF"/>
              </w:rPr>
              <w:t xml:space="preserve"> в зачетных единицах</w:t>
            </w:r>
            <w:r w:rsidRPr="003372F5">
              <w:rPr>
                <w:rStyle w:val="a4"/>
                <w:rFonts w:ascii="Times New Roman" w:hAnsi="Times New Roman" w:cs="Times New Roman"/>
                <w:b w:val="0"/>
                <w:color w:val="404040"/>
                <w:sz w:val="24"/>
                <w:szCs w:val="24"/>
                <w:shd w:val="clear" w:color="auto" w:fill="FFFFFF"/>
              </w:rPr>
              <w:t xml:space="preserve"> </w:t>
            </w:r>
            <w:r w:rsidR="00CA3AE2" w:rsidRPr="003372F5">
              <w:rPr>
                <w:rStyle w:val="a4"/>
                <w:rFonts w:ascii="Times New Roman" w:hAnsi="Times New Roman" w:cs="Times New Roman"/>
                <w:b w:val="0"/>
                <w:color w:val="404040"/>
                <w:sz w:val="24"/>
                <w:szCs w:val="24"/>
                <w:shd w:val="clear" w:color="auto" w:fill="FFFFFF"/>
              </w:rPr>
              <w:t xml:space="preserve">(кредитах) </w:t>
            </w:r>
            <w:r w:rsidRPr="003372F5">
              <w:rPr>
                <w:rStyle w:val="a4"/>
                <w:rFonts w:ascii="Times New Roman" w:hAnsi="Times New Roman" w:cs="Times New Roman"/>
                <w:b w:val="0"/>
                <w:color w:val="404040"/>
                <w:sz w:val="24"/>
                <w:szCs w:val="24"/>
                <w:shd w:val="clear" w:color="auto" w:fill="FFFFFF"/>
              </w:rPr>
              <w:t xml:space="preserve">/ </w:t>
            </w:r>
            <w:proofErr w:type="spellStart"/>
            <w:r w:rsidRPr="003372F5">
              <w:rPr>
                <w:rStyle w:val="a4"/>
                <w:rFonts w:ascii="Times New Roman" w:hAnsi="Times New Roman" w:cs="Times New Roman"/>
                <w:b w:val="0"/>
                <w:color w:val="404040"/>
                <w:sz w:val="24"/>
                <w:szCs w:val="24"/>
                <w:shd w:val="clear" w:color="auto" w:fill="FFFFFF"/>
              </w:rPr>
              <w:t>Credit</w:t>
            </w:r>
            <w:proofErr w:type="spellEnd"/>
            <w:r w:rsidRPr="003372F5">
              <w:rPr>
                <w:rStyle w:val="a4"/>
                <w:rFonts w:ascii="Times New Roman" w:hAnsi="Times New Roman" w:cs="Times New Roman"/>
                <w:b w:val="0"/>
                <w:color w:val="404040"/>
                <w:sz w:val="24"/>
                <w:szCs w:val="24"/>
                <w:shd w:val="clear" w:color="auto" w:fill="FFFFFF"/>
              </w:rPr>
              <w:t xml:space="preserve"> </w:t>
            </w:r>
            <w:proofErr w:type="spellStart"/>
            <w:r w:rsidRPr="003372F5">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3372F5" w:rsidRDefault="003372F5" w:rsidP="00CE1E1C">
            <w:pPr>
              <w:rPr>
                <w:rFonts w:ascii="Times New Roman" w:hAnsi="Times New Roman" w:cs="Times New Roman"/>
                <w:sz w:val="24"/>
                <w:szCs w:val="24"/>
              </w:rPr>
            </w:pPr>
            <w:r w:rsidRPr="003372F5">
              <w:rPr>
                <w:rFonts w:ascii="Times New Roman" w:hAnsi="Times New Roman" w:cs="Times New Roman"/>
                <w:sz w:val="24"/>
                <w:szCs w:val="24"/>
              </w:rPr>
              <w:t>3</w:t>
            </w:r>
          </w:p>
        </w:tc>
        <w:tc>
          <w:tcPr>
            <w:tcW w:w="5042" w:type="dxa"/>
          </w:tcPr>
          <w:p w:rsidR="004F6AD6" w:rsidRPr="003372F5" w:rsidRDefault="003372F5" w:rsidP="00CE1E1C">
            <w:pPr>
              <w:rPr>
                <w:rFonts w:ascii="Times New Roman" w:hAnsi="Times New Roman" w:cs="Times New Roman"/>
                <w:sz w:val="24"/>
                <w:szCs w:val="24"/>
              </w:rPr>
            </w:pPr>
            <w:r w:rsidRPr="003372F5">
              <w:rPr>
                <w:rFonts w:ascii="Times New Roman" w:hAnsi="Times New Roman" w:cs="Times New Roman"/>
                <w:sz w:val="24"/>
                <w:szCs w:val="24"/>
              </w:rPr>
              <w:t>3</w:t>
            </w:r>
          </w:p>
        </w:tc>
      </w:tr>
      <w:tr w:rsidR="004F6AD6" w:rsidRPr="003372F5" w:rsidTr="004F6AD6">
        <w:tc>
          <w:tcPr>
            <w:tcW w:w="5042" w:type="dxa"/>
          </w:tcPr>
          <w:p w:rsidR="004F6AD6" w:rsidRPr="003372F5" w:rsidRDefault="0091469C" w:rsidP="00CE1E1C">
            <w:pPr>
              <w:rPr>
                <w:rFonts w:ascii="Times New Roman" w:hAnsi="Times New Roman" w:cs="Times New Roman"/>
                <w:b/>
                <w:sz w:val="24"/>
                <w:szCs w:val="24"/>
                <w:lang w:val="en-US"/>
              </w:rPr>
            </w:pPr>
            <w:r w:rsidRPr="003372F5">
              <w:rPr>
                <w:rStyle w:val="a4"/>
                <w:rFonts w:ascii="Times New Roman" w:hAnsi="Times New Roman" w:cs="Times New Roman"/>
                <w:b w:val="0"/>
                <w:color w:val="404040"/>
                <w:sz w:val="24"/>
                <w:szCs w:val="24"/>
                <w:shd w:val="clear" w:color="auto" w:fill="FFFFFF"/>
              </w:rPr>
              <w:t>Количество</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аудиторных</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часов</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и</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часов</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самостоятельной</w:t>
            </w:r>
            <w:r w:rsidRPr="003372F5">
              <w:rPr>
                <w:rStyle w:val="a4"/>
                <w:rFonts w:ascii="Times New Roman" w:hAnsi="Times New Roman" w:cs="Times New Roman"/>
                <w:b w:val="0"/>
                <w:color w:val="404040"/>
                <w:sz w:val="24"/>
                <w:szCs w:val="24"/>
                <w:shd w:val="clear" w:color="auto" w:fill="FFFFFF"/>
                <w:lang w:val="en-US"/>
              </w:rPr>
              <w:t xml:space="preserve"> </w:t>
            </w:r>
            <w:r w:rsidRPr="003372F5">
              <w:rPr>
                <w:rStyle w:val="a4"/>
                <w:rFonts w:ascii="Times New Roman" w:hAnsi="Times New Roman" w:cs="Times New Roman"/>
                <w:b w:val="0"/>
                <w:color w:val="404040"/>
                <w:sz w:val="24"/>
                <w:szCs w:val="24"/>
                <w:shd w:val="clear" w:color="auto" w:fill="FFFFFF"/>
              </w:rPr>
              <w:t>работы</w:t>
            </w:r>
            <w:r w:rsidRPr="003372F5">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3372F5" w:rsidRDefault="003372F5" w:rsidP="00CE1E1C">
            <w:pPr>
              <w:rPr>
                <w:rFonts w:ascii="Times New Roman" w:hAnsi="Times New Roman" w:cs="Times New Roman"/>
                <w:sz w:val="24"/>
                <w:szCs w:val="24"/>
                <w:lang w:val="en-US"/>
              </w:rPr>
            </w:pPr>
            <w:r w:rsidRPr="003372F5">
              <w:rPr>
                <w:rFonts w:ascii="Times New Roman" w:hAnsi="Times New Roman" w:cs="Times New Roman"/>
                <w:sz w:val="24"/>
                <w:szCs w:val="24"/>
                <w:shd w:val="clear" w:color="auto" w:fill="FAFAF9"/>
              </w:rPr>
              <w:t>108 / 64</w:t>
            </w:r>
          </w:p>
        </w:tc>
        <w:tc>
          <w:tcPr>
            <w:tcW w:w="5042" w:type="dxa"/>
          </w:tcPr>
          <w:p w:rsidR="004F6AD6" w:rsidRPr="003372F5" w:rsidRDefault="003372F5" w:rsidP="00CE1E1C">
            <w:pPr>
              <w:rPr>
                <w:rFonts w:ascii="Times New Roman" w:hAnsi="Times New Roman" w:cs="Times New Roman"/>
                <w:sz w:val="24"/>
                <w:szCs w:val="24"/>
                <w:lang w:val="en-US"/>
              </w:rPr>
            </w:pPr>
            <w:r w:rsidRPr="003372F5">
              <w:rPr>
                <w:rFonts w:ascii="Times New Roman" w:hAnsi="Times New Roman" w:cs="Times New Roman"/>
                <w:sz w:val="24"/>
                <w:szCs w:val="24"/>
                <w:shd w:val="clear" w:color="auto" w:fill="FAFAF9"/>
              </w:rPr>
              <w:t>108 / 64</w:t>
            </w:r>
          </w:p>
        </w:tc>
      </w:tr>
      <w:tr w:rsidR="004F6AD6" w:rsidRPr="003372F5" w:rsidTr="004F6AD6">
        <w:tc>
          <w:tcPr>
            <w:tcW w:w="5042" w:type="dxa"/>
          </w:tcPr>
          <w:p w:rsidR="0091469C" w:rsidRPr="003372F5" w:rsidRDefault="0091469C" w:rsidP="0091469C">
            <w:pPr>
              <w:rPr>
                <w:rFonts w:ascii="Times New Roman" w:hAnsi="Times New Roman" w:cs="Times New Roman"/>
                <w:sz w:val="24"/>
                <w:szCs w:val="24"/>
              </w:rPr>
            </w:pPr>
            <w:r w:rsidRPr="003372F5">
              <w:rPr>
                <w:rFonts w:ascii="Times New Roman" w:hAnsi="Times New Roman" w:cs="Times New Roman"/>
                <w:sz w:val="24"/>
                <w:szCs w:val="24"/>
              </w:rPr>
              <w:t xml:space="preserve">Требования и формы текущей и промежуточной аттестации / </w:t>
            </w:r>
          </w:p>
          <w:p w:rsidR="004F6AD6" w:rsidRPr="003372F5" w:rsidRDefault="0091469C" w:rsidP="0091469C">
            <w:pPr>
              <w:rPr>
                <w:rFonts w:ascii="Times New Roman" w:hAnsi="Times New Roman" w:cs="Times New Roman"/>
                <w:sz w:val="24"/>
                <w:szCs w:val="24"/>
                <w:lang w:val="en-US"/>
              </w:rPr>
            </w:pPr>
            <w:r w:rsidRPr="003372F5">
              <w:rPr>
                <w:rFonts w:ascii="Times New Roman" w:hAnsi="Times New Roman" w:cs="Times New Roman"/>
                <w:sz w:val="24"/>
                <w:szCs w:val="24"/>
                <w:lang w:val="en-US"/>
              </w:rPr>
              <w:t>Requirements and forms of current and interim certification</w:t>
            </w:r>
          </w:p>
        </w:tc>
        <w:tc>
          <w:tcPr>
            <w:tcW w:w="5042" w:type="dxa"/>
          </w:tcPr>
          <w:p w:rsidR="004F6AD6" w:rsidRPr="003372F5" w:rsidRDefault="0091469C" w:rsidP="00CE1E1C">
            <w:pPr>
              <w:rPr>
                <w:rFonts w:ascii="Times New Roman" w:hAnsi="Times New Roman" w:cs="Times New Roman"/>
                <w:sz w:val="24"/>
                <w:szCs w:val="24"/>
              </w:rPr>
            </w:pPr>
            <w:r w:rsidRPr="003372F5">
              <w:rPr>
                <w:rFonts w:ascii="Times New Roman" w:hAnsi="Times New Roman" w:cs="Times New Roman"/>
                <w:sz w:val="24"/>
                <w:szCs w:val="24"/>
              </w:rPr>
              <w:t>ЗАЧЕТ, ЭКЗАМЕН</w:t>
            </w:r>
          </w:p>
        </w:tc>
        <w:tc>
          <w:tcPr>
            <w:tcW w:w="5042" w:type="dxa"/>
          </w:tcPr>
          <w:p w:rsidR="004F6AD6" w:rsidRPr="003372F5" w:rsidRDefault="0091469C" w:rsidP="00CE1E1C">
            <w:pPr>
              <w:rPr>
                <w:rFonts w:ascii="Times New Roman" w:hAnsi="Times New Roman" w:cs="Times New Roman"/>
                <w:sz w:val="24"/>
                <w:szCs w:val="24"/>
                <w:lang w:val="en-US"/>
              </w:rPr>
            </w:pPr>
            <w:r w:rsidRPr="003372F5">
              <w:rPr>
                <w:rFonts w:ascii="Times New Roman" w:hAnsi="Times New Roman" w:cs="Times New Roman"/>
                <w:sz w:val="24"/>
                <w:szCs w:val="24"/>
                <w:lang w:val="en-US"/>
              </w:rPr>
              <w:t>TEST, EXAM</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67F"/>
    <w:multiLevelType w:val="multilevel"/>
    <w:tmpl w:val="7ACECD52"/>
    <w:lvl w:ilvl="0">
      <w:start w:val="7"/>
      <w:numFmt w:val="decimal"/>
      <w:lvlText w:val="%1"/>
      <w:lvlJc w:val="left"/>
      <w:pPr>
        <w:ind w:left="1332" w:hanging="1332"/>
      </w:pPr>
      <w:rPr>
        <w:rFonts w:hint="default"/>
      </w:rPr>
    </w:lvl>
    <w:lvl w:ilvl="1">
      <w:start w:val="7"/>
      <w:numFmt w:val="decimalZero"/>
      <w:lvlText w:val="%1-%2"/>
      <w:lvlJc w:val="left"/>
      <w:pPr>
        <w:ind w:left="1332" w:hanging="1332"/>
      </w:pPr>
      <w:rPr>
        <w:rFonts w:hint="default"/>
      </w:rPr>
    </w:lvl>
    <w:lvl w:ilvl="2">
      <w:start w:val="533"/>
      <w:numFmt w:val="decimalZero"/>
      <w:lvlText w:val="%1-%2-%3"/>
      <w:lvlJc w:val="left"/>
      <w:pPr>
        <w:ind w:left="1332" w:hanging="1332"/>
      </w:pPr>
      <w:rPr>
        <w:rFonts w:hint="default"/>
      </w:rPr>
    </w:lvl>
    <w:lvl w:ilvl="3">
      <w:start w:val="3"/>
      <w:numFmt w:val="decimalZero"/>
      <w:lvlText w:val="%1-%2-%3-%4"/>
      <w:lvlJc w:val="left"/>
      <w:pPr>
        <w:ind w:left="1332" w:hanging="1332"/>
      </w:pPr>
      <w:rPr>
        <w:rFonts w:hint="default"/>
      </w:rPr>
    </w:lvl>
    <w:lvl w:ilvl="4">
      <w:start w:val="1"/>
      <w:numFmt w:val="decimal"/>
      <w:lvlText w:val="%1-%2-%3-%4.%5"/>
      <w:lvlJc w:val="left"/>
      <w:pPr>
        <w:ind w:left="1332" w:hanging="1332"/>
      </w:pPr>
      <w:rPr>
        <w:rFonts w:hint="default"/>
      </w:rPr>
    </w:lvl>
    <w:lvl w:ilvl="5">
      <w:start w:val="1"/>
      <w:numFmt w:val="decimal"/>
      <w:lvlText w:val="%1-%2-%3-%4.%5.%6"/>
      <w:lvlJc w:val="left"/>
      <w:pPr>
        <w:ind w:left="1332" w:hanging="133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3372F5"/>
    <w:rsid w:val="004F6AD6"/>
    <w:rsid w:val="00564D3B"/>
    <w:rsid w:val="008A446E"/>
    <w:rsid w:val="0091469C"/>
    <w:rsid w:val="00C870E8"/>
    <w:rsid w:val="00CA3AE2"/>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6C35"/>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 w:type="paragraph" w:styleId="a5">
    <w:name w:val="List Paragraph"/>
    <w:basedOn w:val="a"/>
    <w:uiPriority w:val="34"/>
    <w:qFormat/>
    <w:rsid w:val="008A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647</Words>
  <Characters>3689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2025-06-26T23:12:00Z</dcterms:created>
  <dcterms:modified xsi:type="dcterms:W3CDTF">2025-06-26T23:18:00Z</dcterms:modified>
</cp:coreProperties>
</file>