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2F" w:rsidRDefault="005C402F" w:rsidP="005C402F">
      <w:pPr>
        <w:pStyle w:val="Default"/>
      </w:pPr>
    </w:p>
    <w:p w:rsidR="000359C4" w:rsidRPr="000359C4" w:rsidRDefault="00F72407" w:rsidP="000359C4">
      <w:pPr>
        <w:jc w:val="center"/>
        <w:rPr>
          <w:rFonts w:ascii="Times New Roman" w:hAnsi="Times New Roman" w:cs="Times New Roman"/>
          <w:bCs/>
          <w:sz w:val="28"/>
          <w:szCs w:val="28"/>
        </w:rPr>
      </w:pPr>
      <w:r>
        <w:rPr>
          <w:rFonts w:ascii="Times New Roman" w:hAnsi="Times New Roman" w:cs="Times New Roman"/>
          <w:sz w:val="28"/>
          <w:szCs w:val="28"/>
        </w:rPr>
        <w:t xml:space="preserve"> </w:t>
      </w:r>
      <w:r w:rsidR="000540F0" w:rsidRPr="000540F0">
        <w:rPr>
          <w:rFonts w:ascii="Times New Roman" w:hAnsi="Times New Roman" w:cs="Times New Roman"/>
          <w:bCs/>
          <w:sz w:val="28"/>
          <w:szCs w:val="28"/>
        </w:rPr>
        <w:t>7-07-0533-03 Ядерная и радиационная безопасность</w:t>
      </w:r>
      <w:r w:rsidR="000359C4">
        <w:rPr>
          <w:rFonts w:ascii="Times New Roman" w:hAnsi="Times New Roman" w:cs="Times New Roman"/>
          <w:bCs/>
          <w:sz w:val="28"/>
          <w:szCs w:val="28"/>
        </w:rPr>
        <w:t xml:space="preserve"> </w:t>
      </w:r>
      <w:r w:rsidR="000359C4" w:rsidRPr="000359C4">
        <w:rPr>
          <w:rFonts w:ascii="Times New Roman" w:hAnsi="Times New Roman" w:cs="Times New Roman"/>
          <w:bCs/>
          <w:sz w:val="28"/>
          <w:szCs w:val="28"/>
        </w:rPr>
        <w:t xml:space="preserve">/ 7-07-0533-03 </w:t>
      </w:r>
      <w:proofErr w:type="spellStart"/>
      <w:r w:rsidR="000359C4" w:rsidRPr="000359C4">
        <w:rPr>
          <w:rFonts w:ascii="Times New Roman" w:hAnsi="Times New Roman" w:cs="Times New Roman"/>
          <w:bCs/>
          <w:sz w:val="28"/>
          <w:szCs w:val="28"/>
        </w:rPr>
        <w:t>Nuclear</w:t>
      </w:r>
      <w:proofErr w:type="spellEnd"/>
      <w:r w:rsidR="000359C4" w:rsidRPr="000359C4">
        <w:rPr>
          <w:rFonts w:ascii="Times New Roman" w:hAnsi="Times New Roman" w:cs="Times New Roman"/>
          <w:bCs/>
          <w:sz w:val="28"/>
          <w:szCs w:val="28"/>
        </w:rPr>
        <w:t xml:space="preserve"> </w:t>
      </w:r>
      <w:proofErr w:type="spellStart"/>
      <w:r w:rsidR="000359C4" w:rsidRPr="000359C4">
        <w:rPr>
          <w:rFonts w:ascii="Times New Roman" w:hAnsi="Times New Roman" w:cs="Times New Roman"/>
          <w:bCs/>
          <w:sz w:val="28"/>
          <w:szCs w:val="28"/>
        </w:rPr>
        <w:t>and</w:t>
      </w:r>
      <w:proofErr w:type="spellEnd"/>
      <w:r w:rsidR="000359C4" w:rsidRPr="000359C4">
        <w:rPr>
          <w:rFonts w:ascii="Times New Roman" w:hAnsi="Times New Roman" w:cs="Times New Roman"/>
          <w:bCs/>
          <w:sz w:val="28"/>
          <w:szCs w:val="28"/>
        </w:rPr>
        <w:t xml:space="preserve"> </w:t>
      </w:r>
      <w:proofErr w:type="spellStart"/>
      <w:r w:rsidR="000359C4" w:rsidRPr="000359C4">
        <w:rPr>
          <w:rFonts w:ascii="Times New Roman" w:hAnsi="Times New Roman" w:cs="Times New Roman"/>
          <w:bCs/>
          <w:sz w:val="28"/>
          <w:szCs w:val="28"/>
        </w:rPr>
        <w:t>Radiation</w:t>
      </w:r>
      <w:proofErr w:type="spellEnd"/>
      <w:r w:rsidR="000359C4" w:rsidRPr="000359C4">
        <w:rPr>
          <w:rFonts w:ascii="Times New Roman" w:hAnsi="Times New Roman" w:cs="Times New Roman"/>
          <w:bCs/>
          <w:sz w:val="28"/>
          <w:szCs w:val="28"/>
        </w:rPr>
        <w:t xml:space="preserve"> </w:t>
      </w:r>
      <w:proofErr w:type="spellStart"/>
      <w:r w:rsidR="000359C4" w:rsidRPr="000359C4">
        <w:rPr>
          <w:rFonts w:ascii="Times New Roman" w:hAnsi="Times New Roman" w:cs="Times New Roman"/>
          <w:bCs/>
          <w:sz w:val="28"/>
          <w:szCs w:val="28"/>
        </w:rPr>
        <w:t>Safety</w:t>
      </w:r>
      <w:proofErr w:type="spellEnd"/>
    </w:p>
    <w:p w:rsidR="000540F0" w:rsidRDefault="000540F0" w:rsidP="000540F0">
      <w:pPr>
        <w:jc w:val="center"/>
        <w:rPr>
          <w:rFonts w:ascii="Times New Roman" w:hAnsi="Times New Roman" w:cs="Times New Roman"/>
          <w:bCs/>
          <w:sz w:val="28"/>
          <w:szCs w:val="28"/>
        </w:rPr>
      </w:pPr>
    </w:p>
    <w:p w:rsidR="005C402F" w:rsidRPr="007A01CD" w:rsidRDefault="005C402F" w:rsidP="000540F0">
      <w:pPr>
        <w:jc w:val="center"/>
        <w:rPr>
          <w:rFonts w:ascii="Times New Roman" w:hAnsi="Times New Roman" w:cs="Times New Roman"/>
          <w:sz w:val="28"/>
          <w:szCs w:val="28"/>
        </w:rPr>
      </w:pPr>
      <w:r w:rsidRPr="007A01CD">
        <w:rPr>
          <w:rFonts w:ascii="Times New Roman" w:hAnsi="Times New Roman" w:cs="Times New Roman"/>
          <w:sz w:val="28"/>
          <w:szCs w:val="28"/>
        </w:rPr>
        <w:t xml:space="preserve"> </w:t>
      </w:r>
      <w:r w:rsidR="008D61A5" w:rsidRPr="007A01CD">
        <w:rPr>
          <w:rFonts w:ascii="Times New Roman" w:hAnsi="Times New Roman" w:cs="Times New Roman"/>
          <w:sz w:val="28"/>
          <w:szCs w:val="28"/>
        </w:rPr>
        <w:t>Молекулярная физика</w:t>
      </w:r>
      <w:r w:rsidRPr="007A01CD">
        <w:rPr>
          <w:rFonts w:ascii="Times New Roman" w:hAnsi="Times New Roman" w:cs="Times New Roman"/>
          <w:sz w:val="28"/>
          <w:szCs w:val="28"/>
        </w:rPr>
        <w:t xml:space="preserve">, </w:t>
      </w:r>
      <w:r w:rsidR="000540F0" w:rsidRPr="007A01CD">
        <w:rPr>
          <w:rFonts w:ascii="Times New Roman" w:hAnsi="Times New Roman" w:cs="Times New Roman"/>
          <w:sz w:val="28"/>
          <w:szCs w:val="28"/>
        </w:rPr>
        <w:t>Модуль "Естественные науки-1"</w:t>
      </w:r>
      <w:r w:rsidRPr="007A01CD">
        <w:rPr>
          <w:rFonts w:ascii="Times New Roman" w:hAnsi="Times New Roman" w:cs="Times New Roman"/>
          <w:sz w:val="28"/>
          <w:szCs w:val="28"/>
        </w:rPr>
        <w:t xml:space="preserve">/ </w:t>
      </w:r>
      <w:proofErr w:type="spellStart"/>
      <w:r w:rsidR="00BF1C6D" w:rsidRPr="007A01CD">
        <w:rPr>
          <w:rFonts w:ascii="Times New Roman" w:hAnsi="Times New Roman" w:cs="Times New Roman"/>
          <w:sz w:val="28"/>
          <w:szCs w:val="28"/>
        </w:rPr>
        <w:t>Мolecular</w:t>
      </w:r>
      <w:proofErr w:type="spellEnd"/>
      <w:r w:rsidR="00BF1C6D" w:rsidRPr="007A01CD">
        <w:rPr>
          <w:rFonts w:ascii="Times New Roman" w:hAnsi="Times New Roman" w:cs="Times New Roman"/>
          <w:sz w:val="28"/>
          <w:szCs w:val="28"/>
        </w:rPr>
        <w:t xml:space="preserve"> </w:t>
      </w:r>
      <w:r w:rsidR="00D34F77" w:rsidRPr="007A01CD">
        <w:rPr>
          <w:rFonts w:ascii="Times New Roman" w:hAnsi="Times New Roman" w:cs="Times New Roman"/>
          <w:sz w:val="28"/>
          <w:szCs w:val="28"/>
          <w:lang w:val="en-US"/>
        </w:rPr>
        <w:t>Physics</w:t>
      </w:r>
      <w:r w:rsidRPr="007A01CD">
        <w:rPr>
          <w:rFonts w:ascii="Times New Roman" w:hAnsi="Times New Roman" w:cs="Times New Roman"/>
          <w:sz w:val="28"/>
          <w:szCs w:val="28"/>
        </w:rPr>
        <w:t xml:space="preserve">, </w:t>
      </w:r>
      <w:r w:rsidRPr="007A01CD">
        <w:rPr>
          <w:rFonts w:ascii="Times New Roman" w:hAnsi="Times New Roman" w:cs="Times New Roman"/>
          <w:sz w:val="28"/>
          <w:szCs w:val="28"/>
          <w:lang w:val="en-US"/>
        </w:rPr>
        <w:t>module</w:t>
      </w:r>
      <w:r w:rsidRPr="007A01CD">
        <w:rPr>
          <w:rFonts w:ascii="Times New Roman" w:hAnsi="Times New Roman" w:cs="Times New Roman"/>
          <w:sz w:val="28"/>
          <w:szCs w:val="28"/>
        </w:rPr>
        <w:t xml:space="preserve"> “</w:t>
      </w:r>
      <w:r w:rsidR="007A01CD" w:rsidRPr="007A01CD">
        <w:rPr>
          <w:rFonts w:ascii="Times New Roman" w:hAnsi="Times New Roman" w:cs="Times New Roman"/>
          <w:sz w:val="28"/>
          <w:szCs w:val="28"/>
          <w:lang w:val="en-US"/>
        </w:rPr>
        <w:t>Natural</w:t>
      </w:r>
      <w:r w:rsidR="007A01CD" w:rsidRPr="007A01CD">
        <w:rPr>
          <w:rFonts w:ascii="Times New Roman" w:hAnsi="Times New Roman" w:cs="Times New Roman"/>
          <w:sz w:val="28"/>
          <w:szCs w:val="28"/>
        </w:rPr>
        <w:t xml:space="preserve"> </w:t>
      </w:r>
      <w:r w:rsidR="007A01CD" w:rsidRPr="007A01CD">
        <w:rPr>
          <w:rFonts w:ascii="Times New Roman" w:hAnsi="Times New Roman" w:cs="Times New Roman"/>
          <w:sz w:val="28"/>
          <w:szCs w:val="28"/>
          <w:lang w:val="en-US"/>
        </w:rPr>
        <w:t>Sciences</w:t>
      </w:r>
      <w:r w:rsidR="007A01CD" w:rsidRPr="007A01CD">
        <w:rPr>
          <w:rFonts w:ascii="Times New Roman" w:hAnsi="Times New Roman" w:cs="Times New Roman"/>
          <w:sz w:val="28"/>
          <w:szCs w:val="28"/>
        </w:rPr>
        <w:t>-1</w:t>
      </w:r>
      <w:r w:rsidRPr="007A01CD">
        <w:rPr>
          <w:rFonts w:ascii="Times New Roman" w:hAnsi="Times New Roman" w:cs="Times New Roman"/>
          <w:sz w:val="28"/>
          <w:szCs w:val="28"/>
        </w:rPr>
        <w:t>“:</w:t>
      </w:r>
      <w:r w:rsidR="008D61A5" w:rsidRPr="007A01CD">
        <w:rPr>
          <w:rFonts w:ascii="Times New Roman" w:hAnsi="Times New Roman" w:cs="Times New Roman"/>
          <w:color w:val="3C4043"/>
          <w:sz w:val="36"/>
          <w:szCs w:val="36"/>
          <w:shd w:val="clear" w:color="auto" w:fill="D2E3FC"/>
        </w:rPr>
        <w:t xml:space="preserve"> </w:t>
      </w:r>
    </w:p>
    <w:p w:rsidR="00FD11B1" w:rsidRPr="00BF1C6D" w:rsidRDefault="00FD11B1" w:rsidP="00FD11B1">
      <w:pPr>
        <w:pStyle w:val="Default"/>
        <w:rPr>
          <w:sz w:val="28"/>
          <w:szCs w:val="28"/>
        </w:rPr>
      </w:pPr>
    </w:p>
    <w:tbl>
      <w:tblPr>
        <w:tblStyle w:val="a3"/>
        <w:tblW w:w="0" w:type="auto"/>
        <w:tblLook w:val="04A0" w:firstRow="1" w:lastRow="0" w:firstColumn="1" w:lastColumn="0" w:noHBand="0" w:noVBand="1"/>
      </w:tblPr>
      <w:tblGrid>
        <w:gridCol w:w="4853"/>
        <w:gridCol w:w="4853"/>
        <w:gridCol w:w="4854"/>
      </w:tblGrid>
      <w:tr w:rsidR="005C402F" w:rsidRPr="000359C4" w:rsidTr="00351BF8">
        <w:tc>
          <w:tcPr>
            <w:tcW w:w="4853" w:type="dxa"/>
          </w:tcPr>
          <w:p w:rsidR="005C402F" w:rsidRPr="00BF1C6D"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7"/>
            </w:tblGrid>
            <w:tr w:rsidR="005C402F" w:rsidRPr="00A9382A">
              <w:trPr>
                <w:trHeight w:val="288"/>
              </w:trPr>
              <w:tc>
                <w:tcPr>
                  <w:tcW w:w="0" w:type="auto"/>
                </w:tcPr>
                <w:p w:rsidR="005C402F" w:rsidRPr="00A9382A" w:rsidRDefault="005C402F" w:rsidP="005C402F">
                  <w:pPr>
                    <w:pStyle w:val="Default"/>
                  </w:pPr>
                  <w:r w:rsidRPr="00BF1C6D">
                    <w:t xml:space="preserve"> </w:t>
                  </w:r>
                  <w:r w:rsidRPr="00A9382A">
                    <w:t xml:space="preserve">Краткое содержание учебной дисциплины, модуля / </w:t>
                  </w:r>
                  <w:proofErr w:type="spellStart"/>
                  <w:r w:rsidRPr="00A9382A">
                    <w:t>Brief</w:t>
                  </w:r>
                  <w:proofErr w:type="spellEnd"/>
                  <w:r w:rsidRPr="00A9382A">
                    <w:t xml:space="preserve"> </w:t>
                  </w:r>
                  <w:proofErr w:type="spellStart"/>
                  <w:r w:rsidRPr="00A9382A">
                    <w:t>summary</w:t>
                  </w:r>
                  <w:proofErr w:type="spellEnd"/>
                  <w:r w:rsidRPr="00A9382A">
                    <w:t xml:space="preserve"> </w:t>
                  </w:r>
                </w:p>
              </w:tc>
            </w:tr>
          </w:tbl>
          <w:p w:rsidR="005C402F" w:rsidRPr="00A9382A" w:rsidRDefault="005C402F" w:rsidP="005C402F">
            <w:pPr>
              <w:pStyle w:val="Default"/>
            </w:pPr>
          </w:p>
        </w:tc>
        <w:tc>
          <w:tcPr>
            <w:tcW w:w="4853" w:type="dxa"/>
          </w:tcPr>
          <w:p w:rsidR="005C402F" w:rsidRPr="00A9382A"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7"/>
            </w:tblGrid>
            <w:tr w:rsidR="005C402F" w:rsidRPr="00A9382A">
              <w:trPr>
                <w:trHeight w:val="127"/>
              </w:trPr>
              <w:tc>
                <w:tcPr>
                  <w:tcW w:w="0" w:type="auto"/>
                </w:tcPr>
                <w:p w:rsidR="005C402F" w:rsidRPr="000359C4" w:rsidRDefault="000359C4" w:rsidP="005C402F">
                  <w:pPr>
                    <w:pStyle w:val="Default"/>
                  </w:pPr>
                  <w:r w:rsidRPr="000359C4">
                    <w:t>Молекулярная физика представляет собой неотъемлемую часть базового курса физики и изучает термические, тепловые и другие свойства макроскопических тел статистическим и термодинамическим методами. Статистический метод исходит из представления о молекулярном строении вещества. Он основан на методах теории вероятности и математической статистики. Термодинамический метод основан на общих принципах или началах термодинамики, являющихся обобщением опытных фактов. Дисциплина «Молекулярная физика» необходима для изучения специальных дисциплин (дозиметрия, радиохимия, теплотехника, материаловедение и технология конструкционных материалов, кинетика и динамика ядерных реакторов и др.).</w:t>
                  </w:r>
                  <w:bookmarkStart w:id="0" w:name="_GoBack"/>
                  <w:bookmarkEnd w:id="0"/>
                </w:p>
              </w:tc>
            </w:tr>
          </w:tbl>
          <w:p w:rsidR="005C402F" w:rsidRPr="00A9382A" w:rsidRDefault="005C402F" w:rsidP="005C402F">
            <w:pPr>
              <w:pStyle w:val="Default"/>
            </w:pPr>
          </w:p>
        </w:tc>
        <w:tc>
          <w:tcPr>
            <w:tcW w:w="4854" w:type="dxa"/>
          </w:tcPr>
          <w:p w:rsidR="005C402F" w:rsidRPr="00A9382A" w:rsidRDefault="005C402F" w:rsidP="005C402F">
            <w:pPr>
              <w:pStyle w:val="Default"/>
            </w:pPr>
          </w:p>
          <w:tbl>
            <w:tblPr>
              <w:tblW w:w="0" w:type="auto"/>
              <w:tblBorders>
                <w:top w:val="nil"/>
                <w:left w:val="nil"/>
                <w:bottom w:val="nil"/>
                <w:right w:val="nil"/>
              </w:tblBorders>
              <w:tblLook w:val="0000" w:firstRow="0" w:lastRow="0" w:firstColumn="0" w:lastColumn="0" w:noHBand="0" w:noVBand="0"/>
            </w:tblPr>
            <w:tblGrid>
              <w:gridCol w:w="4638"/>
            </w:tblGrid>
            <w:tr w:rsidR="005C402F" w:rsidRPr="000359C4">
              <w:trPr>
                <w:trHeight w:val="127"/>
              </w:trPr>
              <w:tc>
                <w:tcPr>
                  <w:tcW w:w="0" w:type="auto"/>
                </w:tcPr>
                <w:p w:rsidR="005C402F" w:rsidRPr="000359C4" w:rsidRDefault="005C402F" w:rsidP="005C402F">
                  <w:pPr>
                    <w:pStyle w:val="Default"/>
                    <w:rPr>
                      <w:lang w:val="en-US"/>
                    </w:rPr>
                  </w:pPr>
                  <w:r w:rsidRPr="000359C4">
                    <w:t xml:space="preserve"> </w:t>
                  </w:r>
                  <w:r w:rsidR="000359C4" w:rsidRPr="000359C4">
                    <w:rPr>
                      <w:iCs/>
                      <w:lang w:val="en-US"/>
                    </w:rPr>
                    <w:t xml:space="preserve">Molecular physics is an integral part of the basic physics curriculum and studies the thermal, heat, and other properties of macroscopic bodies using statistical and thermodynamic methods. The statistical method </w:t>
                  </w:r>
                  <w:proofErr w:type="gramStart"/>
                  <w:r w:rsidR="000359C4" w:rsidRPr="000359C4">
                    <w:rPr>
                      <w:iCs/>
                      <w:lang w:val="en-US"/>
                    </w:rPr>
                    <w:t>is based</w:t>
                  </w:r>
                  <w:proofErr w:type="gramEnd"/>
                  <w:r w:rsidR="000359C4" w:rsidRPr="000359C4">
                    <w:rPr>
                      <w:iCs/>
                      <w:lang w:val="en-US"/>
                    </w:rPr>
                    <w:t xml:space="preserve"> on the concept of the molecular structure of matter and draws on methods of probability theory and mathematical statistics. The thermodynamic method </w:t>
                  </w:r>
                  <w:proofErr w:type="gramStart"/>
                  <w:r w:rsidR="000359C4" w:rsidRPr="000359C4">
                    <w:rPr>
                      <w:iCs/>
                      <w:lang w:val="en-US"/>
                    </w:rPr>
                    <w:t>is based</w:t>
                  </w:r>
                  <w:proofErr w:type="gramEnd"/>
                  <w:r w:rsidR="000359C4" w:rsidRPr="000359C4">
                    <w:rPr>
                      <w:iCs/>
                      <w:lang w:val="en-US"/>
                    </w:rPr>
                    <w:t xml:space="preserve"> on the general principles or principles of thermodynamics, which are a generalization of empirical facts. The course "Molecular Physics" is essential for the study of specialized disciplines (</w:t>
                  </w:r>
                  <w:proofErr w:type="spellStart"/>
                  <w:r w:rsidR="000359C4" w:rsidRPr="000359C4">
                    <w:rPr>
                      <w:iCs/>
                      <w:lang w:val="en-US"/>
                    </w:rPr>
                    <w:t>dosimetry</w:t>
                  </w:r>
                  <w:proofErr w:type="spellEnd"/>
                  <w:r w:rsidR="000359C4" w:rsidRPr="000359C4">
                    <w:rPr>
                      <w:iCs/>
                      <w:lang w:val="en-US"/>
                    </w:rPr>
                    <w:t>, radiochemistry, thermal engineering, materials science and technology of structural materials, kinetics and dynamics of nuclear reactors, etc.).</w:t>
                  </w:r>
                  <w:r w:rsidRPr="000359C4">
                    <w:rPr>
                      <w:iCs/>
                      <w:lang w:val="en-US"/>
                    </w:rPr>
                    <w:t xml:space="preserve"> </w:t>
                  </w:r>
                </w:p>
              </w:tc>
            </w:tr>
          </w:tbl>
          <w:p w:rsidR="005C402F" w:rsidRPr="000359C4" w:rsidRDefault="005C402F" w:rsidP="005C402F">
            <w:pPr>
              <w:pStyle w:val="Default"/>
              <w:rPr>
                <w:lang w:val="en-US"/>
              </w:rPr>
            </w:pPr>
          </w:p>
        </w:tc>
      </w:tr>
      <w:tr w:rsidR="0001648A" w:rsidRPr="000359C4" w:rsidTr="00351BF8">
        <w:tc>
          <w:tcPr>
            <w:tcW w:w="4853" w:type="dxa"/>
          </w:tcPr>
          <w:p w:rsidR="0001648A" w:rsidRPr="000359C4" w:rsidRDefault="0001648A" w:rsidP="0001648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01648A" w:rsidRPr="000359C4">
              <w:trPr>
                <w:trHeight w:val="288"/>
              </w:trPr>
              <w:tc>
                <w:tcPr>
                  <w:tcW w:w="0" w:type="auto"/>
                </w:tcPr>
                <w:p w:rsidR="0001648A" w:rsidRPr="00A9382A" w:rsidRDefault="0001648A" w:rsidP="0001648A">
                  <w:pPr>
                    <w:pStyle w:val="Default"/>
                    <w:rPr>
                      <w:lang w:val="en-US"/>
                    </w:rPr>
                  </w:pPr>
                  <w:r w:rsidRPr="000359C4">
                    <w:rPr>
                      <w:lang w:val="en-US"/>
                    </w:rPr>
                    <w:t xml:space="preserve"> </w:t>
                  </w:r>
                  <w:r w:rsidRPr="00A9382A">
                    <w:t>Формируемые</w:t>
                  </w:r>
                  <w:r w:rsidRPr="00A9382A">
                    <w:rPr>
                      <w:lang w:val="en-US"/>
                    </w:rPr>
                    <w:t xml:space="preserve"> </w:t>
                  </w:r>
                  <w:r w:rsidRPr="00A9382A">
                    <w:t>компетенции</w:t>
                  </w:r>
                  <w:r w:rsidRPr="00A9382A">
                    <w:rPr>
                      <w:lang w:val="en-US"/>
                    </w:rPr>
                    <w:t xml:space="preserve"> / The formed competences </w:t>
                  </w:r>
                </w:p>
              </w:tc>
            </w:tr>
          </w:tbl>
          <w:p w:rsidR="0001648A" w:rsidRPr="00A9382A" w:rsidRDefault="0001648A" w:rsidP="0001648A">
            <w:pPr>
              <w:rPr>
                <w:rFonts w:ascii="Times New Roman" w:hAnsi="Times New Roman" w:cs="Times New Roman"/>
                <w:sz w:val="24"/>
                <w:szCs w:val="24"/>
                <w:lang w:val="en-US"/>
              </w:rPr>
            </w:pPr>
          </w:p>
        </w:tc>
        <w:tc>
          <w:tcPr>
            <w:tcW w:w="4853" w:type="dxa"/>
          </w:tcPr>
          <w:p w:rsidR="00B91BBA" w:rsidRDefault="00B91BBA" w:rsidP="0001648A">
            <w:pPr>
              <w:rPr>
                <w:rFonts w:ascii="Times New Roman" w:hAnsi="Times New Roman" w:cs="Times New Roman"/>
                <w:color w:val="14110F"/>
                <w:sz w:val="24"/>
                <w:szCs w:val="24"/>
              </w:rPr>
            </w:pPr>
            <w:r w:rsidRPr="00B91BBA">
              <w:rPr>
                <w:rFonts w:ascii="Times New Roman" w:hAnsi="Times New Roman" w:cs="Times New Roman"/>
                <w:b/>
                <w:bCs/>
                <w:i/>
                <w:iCs/>
                <w:color w:val="14110F"/>
                <w:sz w:val="24"/>
                <w:szCs w:val="24"/>
              </w:rPr>
              <w:t>УК-</w:t>
            </w:r>
            <w:r w:rsidR="002C1296">
              <w:rPr>
                <w:rFonts w:ascii="Times New Roman" w:hAnsi="Times New Roman" w:cs="Times New Roman"/>
                <w:b/>
                <w:bCs/>
                <w:i/>
                <w:iCs/>
                <w:color w:val="14110F"/>
                <w:sz w:val="24"/>
                <w:szCs w:val="24"/>
              </w:rPr>
              <w:t>2</w:t>
            </w:r>
            <w:r>
              <w:rPr>
                <w:rFonts w:ascii="Times New Roman" w:hAnsi="Times New Roman" w:cs="Times New Roman"/>
                <w:color w:val="14110F"/>
                <w:sz w:val="24"/>
                <w:szCs w:val="24"/>
              </w:rPr>
              <w:t xml:space="preserve">   </w:t>
            </w:r>
            <w:r w:rsidR="002C1296" w:rsidRPr="002C1296">
              <w:rPr>
                <w:rFonts w:ascii="Times New Roman" w:hAnsi="Times New Roman" w:cs="Times New Roman"/>
                <w:color w:val="14110F"/>
                <w:sz w:val="24"/>
                <w:szCs w:val="24"/>
              </w:rPr>
              <w:t>Решать профессиональные, научно-исследовательские и инновационные задачи на основе применения информационно-коммуникационных технологий</w:t>
            </w:r>
            <w:r>
              <w:rPr>
                <w:rFonts w:ascii="Times New Roman" w:hAnsi="Times New Roman" w:cs="Times New Roman"/>
                <w:color w:val="14110F"/>
                <w:sz w:val="24"/>
                <w:szCs w:val="24"/>
              </w:rPr>
              <w:t>.</w:t>
            </w:r>
            <w:r w:rsidRPr="00B91BBA">
              <w:rPr>
                <w:rFonts w:ascii="Times New Roman" w:hAnsi="Times New Roman" w:cs="Times New Roman"/>
                <w:color w:val="14110F"/>
                <w:sz w:val="24"/>
                <w:szCs w:val="24"/>
              </w:rPr>
              <w:t xml:space="preserve"> </w:t>
            </w:r>
          </w:p>
          <w:p w:rsidR="0001648A" w:rsidRDefault="00B91BBA" w:rsidP="002C1296">
            <w:pPr>
              <w:rPr>
                <w:rFonts w:ascii="Times New Roman" w:hAnsi="Times New Roman" w:cs="Times New Roman"/>
                <w:color w:val="14110F"/>
                <w:sz w:val="24"/>
                <w:szCs w:val="24"/>
              </w:rPr>
            </w:pPr>
            <w:r w:rsidRPr="00B91BBA">
              <w:rPr>
                <w:rFonts w:ascii="Times New Roman" w:hAnsi="Times New Roman" w:cs="Times New Roman"/>
                <w:b/>
                <w:bCs/>
                <w:i/>
                <w:iCs/>
                <w:color w:val="14110F"/>
                <w:sz w:val="24"/>
                <w:szCs w:val="24"/>
              </w:rPr>
              <w:lastRenderedPageBreak/>
              <w:t>БПК-</w:t>
            </w:r>
            <w:r w:rsidR="002C1296">
              <w:rPr>
                <w:rFonts w:ascii="Times New Roman" w:hAnsi="Times New Roman" w:cs="Times New Roman"/>
                <w:b/>
                <w:bCs/>
                <w:i/>
                <w:iCs/>
                <w:color w:val="14110F"/>
                <w:sz w:val="24"/>
                <w:szCs w:val="24"/>
              </w:rPr>
              <w:t>2</w:t>
            </w:r>
            <w:r w:rsidRPr="00093DC8">
              <w:rPr>
                <w:rFonts w:ascii="Times New Roman" w:hAnsi="Times New Roman" w:cs="Times New Roman"/>
                <w:color w:val="14110F"/>
                <w:sz w:val="24"/>
                <w:szCs w:val="24"/>
              </w:rPr>
              <w:t xml:space="preserve"> </w:t>
            </w:r>
            <w:r w:rsidR="00093DC8" w:rsidRPr="00093DC8">
              <w:rPr>
                <w:rFonts w:ascii="Times New Roman" w:hAnsi="Times New Roman" w:cs="Times New Roman"/>
                <w:color w:val="14110F"/>
                <w:sz w:val="24"/>
                <w:szCs w:val="24"/>
              </w:rPr>
              <w:t>Использовать основные законы и модели классической термодинамики и молекулярно-кинетической теории при исследовании газов, жидкостей, твердых тел, тепловых и диффузионных процессов, пользоваться в работе приборами для измерения макроскопических характеристик веществ</w:t>
            </w:r>
            <w:r w:rsidR="0001648A" w:rsidRPr="00A9382A">
              <w:rPr>
                <w:rFonts w:ascii="Times New Roman" w:hAnsi="Times New Roman" w:cs="Times New Roman"/>
                <w:color w:val="14110F"/>
                <w:sz w:val="24"/>
                <w:szCs w:val="24"/>
              </w:rPr>
              <w:t>.</w:t>
            </w:r>
          </w:p>
          <w:p w:rsidR="002C1296" w:rsidRPr="00A9382A" w:rsidRDefault="002C1296" w:rsidP="002C1296">
            <w:pPr>
              <w:rPr>
                <w:rFonts w:ascii="Times New Roman" w:hAnsi="Times New Roman" w:cs="Times New Roman"/>
                <w:color w:val="14110F"/>
                <w:sz w:val="24"/>
                <w:szCs w:val="24"/>
              </w:rPr>
            </w:pPr>
            <w:r w:rsidRPr="00B91BBA">
              <w:rPr>
                <w:rFonts w:ascii="Times New Roman" w:hAnsi="Times New Roman" w:cs="Times New Roman"/>
                <w:b/>
                <w:bCs/>
                <w:i/>
                <w:iCs/>
                <w:color w:val="14110F"/>
                <w:sz w:val="24"/>
                <w:szCs w:val="24"/>
              </w:rPr>
              <w:t>БПК-</w:t>
            </w:r>
            <w:r>
              <w:rPr>
                <w:rFonts w:ascii="Times New Roman" w:hAnsi="Times New Roman" w:cs="Times New Roman"/>
                <w:b/>
                <w:bCs/>
                <w:i/>
                <w:iCs/>
                <w:color w:val="14110F"/>
                <w:sz w:val="24"/>
                <w:szCs w:val="24"/>
              </w:rPr>
              <w:t>5</w:t>
            </w:r>
            <w:r w:rsidRPr="00093DC8">
              <w:rPr>
                <w:rFonts w:ascii="Times New Roman" w:hAnsi="Times New Roman" w:cs="Times New Roman"/>
                <w:color w:val="14110F"/>
                <w:sz w:val="24"/>
                <w:szCs w:val="24"/>
              </w:rPr>
              <w:t xml:space="preserve"> </w:t>
            </w:r>
            <w:r w:rsidRPr="002C1296">
              <w:rPr>
                <w:rFonts w:ascii="Times New Roman" w:hAnsi="Times New Roman" w:cs="Times New Roman"/>
                <w:color w:val="14110F"/>
                <w:sz w:val="24"/>
                <w:szCs w:val="24"/>
              </w:rPr>
              <w:t>Применять знания классической термодинамики и молекулярно-кинетической теории при исследовании газов, жидкостей, твердых тел, тепловых и диффузионных процессов, работать с приборами для измерения макроскопических характеристик веществ</w:t>
            </w:r>
            <w:r>
              <w:rPr>
                <w:rFonts w:ascii="Times New Roman" w:hAnsi="Times New Roman" w:cs="Times New Roman"/>
                <w:color w:val="14110F"/>
                <w:sz w:val="24"/>
                <w:szCs w:val="24"/>
              </w:rPr>
              <w:t>.</w:t>
            </w:r>
          </w:p>
        </w:tc>
        <w:tc>
          <w:tcPr>
            <w:tcW w:w="4854" w:type="dxa"/>
          </w:tcPr>
          <w:p w:rsidR="00B91BBA" w:rsidRPr="00B91BBA" w:rsidRDefault="00B91BBA" w:rsidP="0001648A">
            <w:pPr>
              <w:rPr>
                <w:rFonts w:ascii="Times New Roman" w:hAnsi="Times New Roman" w:cs="Times New Roman"/>
                <w:color w:val="14110F"/>
                <w:sz w:val="24"/>
                <w:szCs w:val="24"/>
                <w:lang w:val="en-US"/>
              </w:rPr>
            </w:pPr>
            <w:r w:rsidRPr="00B91BBA">
              <w:rPr>
                <w:rFonts w:ascii="Times New Roman" w:hAnsi="Times New Roman" w:cs="Times New Roman"/>
                <w:b/>
                <w:bCs/>
                <w:i/>
                <w:iCs/>
                <w:color w:val="14110F"/>
                <w:sz w:val="24"/>
                <w:szCs w:val="24"/>
                <w:lang w:val="en-US"/>
              </w:rPr>
              <w:lastRenderedPageBreak/>
              <w:t>U</w:t>
            </w:r>
            <w:r w:rsidR="00093DC8">
              <w:rPr>
                <w:rFonts w:ascii="Times New Roman" w:hAnsi="Times New Roman" w:cs="Times New Roman"/>
                <w:b/>
                <w:bCs/>
                <w:i/>
                <w:iCs/>
                <w:color w:val="14110F"/>
                <w:sz w:val="24"/>
                <w:szCs w:val="24"/>
              </w:rPr>
              <w:t>С</w:t>
            </w:r>
            <w:r w:rsidRPr="00B91BBA">
              <w:rPr>
                <w:rFonts w:ascii="Times New Roman" w:hAnsi="Times New Roman" w:cs="Times New Roman"/>
                <w:b/>
                <w:bCs/>
                <w:i/>
                <w:iCs/>
                <w:color w:val="14110F"/>
                <w:sz w:val="24"/>
                <w:szCs w:val="24"/>
                <w:lang w:val="en-US"/>
              </w:rPr>
              <w:t>-</w:t>
            </w:r>
            <w:r w:rsidR="002C1296" w:rsidRPr="002C1296">
              <w:rPr>
                <w:rFonts w:ascii="Times New Roman" w:hAnsi="Times New Roman" w:cs="Times New Roman"/>
                <w:b/>
                <w:bCs/>
                <w:i/>
                <w:iCs/>
                <w:color w:val="14110F"/>
                <w:sz w:val="24"/>
                <w:szCs w:val="24"/>
                <w:lang w:val="en-US"/>
              </w:rPr>
              <w:t>2</w:t>
            </w:r>
            <w:r w:rsidR="0001648A" w:rsidRPr="00A9382A">
              <w:rPr>
                <w:rFonts w:ascii="Times New Roman" w:hAnsi="Times New Roman" w:cs="Times New Roman"/>
                <w:color w:val="14110F"/>
                <w:sz w:val="24"/>
                <w:szCs w:val="24"/>
                <w:lang w:val="en-US"/>
              </w:rPr>
              <w:t xml:space="preserve"> </w:t>
            </w:r>
            <w:r w:rsidR="002C1296" w:rsidRPr="002C1296">
              <w:rPr>
                <w:rFonts w:ascii="Times New Roman" w:hAnsi="Times New Roman" w:cs="Times New Roman"/>
                <w:color w:val="14110F"/>
                <w:sz w:val="24"/>
                <w:szCs w:val="24"/>
                <w:lang w:val="en-US"/>
              </w:rPr>
              <w:t xml:space="preserve">Solve professional, scientific research and innovative problems </w:t>
            </w:r>
            <w:proofErr w:type="gramStart"/>
            <w:r w:rsidR="002C1296" w:rsidRPr="002C1296">
              <w:rPr>
                <w:rFonts w:ascii="Times New Roman" w:hAnsi="Times New Roman" w:cs="Times New Roman"/>
                <w:color w:val="14110F"/>
                <w:sz w:val="24"/>
                <w:szCs w:val="24"/>
                <w:lang w:val="en-US"/>
              </w:rPr>
              <w:t>through the use of</w:t>
            </w:r>
            <w:proofErr w:type="gramEnd"/>
            <w:r w:rsidR="002C1296" w:rsidRPr="002C1296">
              <w:rPr>
                <w:rFonts w:ascii="Times New Roman" w:hAnsi="Times New Roman" w:cs="Times New Roman"/>
                <w:color w:val="14110F"/>
                <w:sz w:val="24"/>
                <w:szCs w:val="24"/>
                <w:lang w:val="en-US"/>
              </w:rPr>
              <w:t xml:space="preserve"> information and communication technologies</w:t>
            </w:r>
            <w:r w:rsidRPr="00B91BBA">
              <w:rPr>
                <w:rFonts w:ascii="Times New Roman" w:hAnsi="Times New Roman" w:cs="Times New Roman"/>
                <w:color w:val="14110F"/>
                <w:sz w:val="24"/>
                <w:szCs w:val="24"/>
                <w:lang w:val="en-US"/>
              </w:rPr>
              <w:t>.</w:t>
            </w:r>
          </w:p>
          <w:p w:rsidR="0001648A" w:rsidRDefault="00B91BBA" w:rsidP="002C1296">
            <w:pPr>
              <w:rPr>
                <w:rFonts w:ascii="Times New Roman" w:hAnsi="Times New Roman" w:cs="Times New Roman"/>
                <w:color w:val="14110F"/>
                <w:sz w:val="24"/>
                <w:szCs w:val="24"/>
                <w:lang w:val="en-US"/>
              </w:rPr>
            </w:pPr>
            <w:r w:rsidRPr="00B91BBA">
              <w:rPr>
                <w:rFonts w:ascii="Times New Roman" w:hAnsi="Times New Roman" w:cs="Times New Roman"/>
                <w:b/>
                <w:bCs/>
                <w:i/>
                <w:iCs/>
                <w:color w:val="14110F"/>
                <w:sz w:val="24"/>
                <w:szCs w:val="24"/>
                <w:lang w:val="en-US"/>
              </w:rPr>
              <w:t>BP</w:t>
            </w:r>
            <w:r w:rsidR="00093DC8">
              <w:rPr>
                <w:rFonts w:ascii="Times New Roman" w:hAnsi="Times New Roman" w:cs="Times New Roman"/>
                <w:b/>
                <w:bCs/>
                <w:i/>
                <w:iCs/>
                <w:color w:val="14110F"/>
                <w:sz w:val="24"/>
                <w:szCs w:val="24"/>
              </w:rPr>
              <w:t>С</w:t>
            </w:r>
            <w:r w:rsidRPr="00B91BBA">
              <w:rPr>
                <w:rFonts w:ascii="Times New Roman" w:hAnsi="Times New Roman" w:cs="Times New Roman"/>
                <w:b/>
                <w:bCs/>
                <w:i/>
                <w:iCs/>
                <w:color w:val="14110F"/>
                <w:sz w:val="24"/>
                <w:szCs w:val="24"/>
                <w:lang w:val="en-US"/>
              </w:rPr>
              <w:t>-</w:t>
            </w:r>
            <w:r w:rsidR="002C1296" w:rsidRPr="002C1296">
              <w:rPr>
                <w:rFonts w:ascii="Times New Roman" w:hAnsi="Times New Roman" w:cs="Times New Roman"/>
                <w:b/>
                <w:bCs/>
                <w:i/>
                <w:iCs/>
                <w:color w:val="14110F"/>
                <w:sz w:val="24"/>
                <w:szCs w:val="24"/>
                <w:lang w:val="en-US"/>
              </w:rPr>
              <w:t>2</w:t>
            </w:r>
            <w:r w:rsidR="0001648A" w:rsidRPr="00A9382A">
              <w:rPr>
                <w:rFonts w:ascii="Times New Roman" w:hAnsi="Times New Roman" w:cs="Times New Roman"/>
                <w:color w:val="14110F"/>
                <w:sz w:val="24"/>
                <w:szCs w:val="24"/>
                <w:lang w:val="en-US"/>
              </w:rPr>
              <w:t xml:space="preserve"> </w:t>
            </w:r>
            <w:r w:rsidR="002C1296" w:rsidRPr="002C1296">
              <w:rPr>
                <w:rFonts w:ascii="Times New Roman" w:hAnsi="Times New Roman" w:cs="Times New Roman"/>
                <w:color w:val="14110F"/>
                <w:sz w:val="24"/>
                <w:szCs w:val="24"/>
                <w:lang w:val="en-US"/>
              </w:rPr>
              <w:t xml:space="preserve">Use modern software and computing technology, apply basic methods, techniques </w:t>
            </w:r>
            <w:r w:rsidR="002C1296" w:rsidRPr="002C1296">
              <w:rPr>
                <w:rFonts w:ascii="Times New Roman" w:hAnsi="Times New Roman" w:cs="Times New Roman"/>
                <w:color w:val="14110F"/>
                <w:sz w:val="24"/>
                <w:szCs w:val="24"/>
                <w:lang w:val="en-US"/>
              </w:rPr>
              <w:lastRenderedPageBreak/>
              <w:t>and means of obtaining, storing and processing information, the theory of algorithms, the design of algorithmic languages, and programming technologies to solve professional problems</w:t>
            </w:r>
            <w:r w:rsidR="0001648A" w:rsidRPr="00A9382A">
              <w:rPr>
                <w:rFonts w:ascii="Times New Roman" w:hAnsi="Times New Roman" w:cs="Times New Roman"/>
                <w:color w:val="14110F"/>
                <w:sz w:val="24"/>
                <w:szCs w:val="24"/>
                <w:lang w:val="en-US"/>
              </w:rPr>
              <w:t>.</w:t>
            </w:r>
          </w:p>
          <w:p w:rsidR="002C1296" w:rsidRPr="002C1296" w:rsidRDefault="002C1296" w:rsidP="002C1296">
            <w:pPr>
              <w:rPr>
                <w:rFonts w:ascii="Times New Roman" w:hAnsi="Times New Roman" w:cs="Times New Roman"/>
                <w:color w:val="14110F"/>
                <w:sz w:val="24"/>
                <w:szCs w:val="24"/>
                <w:lang w:val="en-US"/>
              </w:rPr>
            </w:pPr>
            <w:r w:rsidRPr="00B91BBA">
              <w:rPr>
                <w:rFonts w:ascii="Times New Roman" w:hAnsi="Times New Roman" w:cs="Times New Roman"/>
                <w:b/>
                <w:bCs/>
                <w:i/>
                <w:iCs/>
                <w:color w:val="14110F"/>
                <w:sz w:val="24"/>
                <w:szCs w:val="24"/>
                <w:lang w:val="en-US"/>
              </w:rPr>
              <w:t>BP</w:t>
            </w:r>
            <w:r>
              <w:rPr>
                <w:rFonts w:ascii="Times New Roman" w:hAnsi="Times New Roman" w:cs="Times New Roman"/>
                <w:b/>
                <w:bCs/>
                <w:i/>
                <w:iCs/>
                <w:color w:val="14110F"/>
                <w:sz w:val="24"/>
                <w:szCs w:val="24"/>
              </w:rPr>
              <w:t>С</w:t>
            </w:r>
            <w:r w:rsidRPr="00B91BBA">
              <w:rPr>
                <w:rFonts w:ascii="Times New Roman" w:hAnsi="Times New Roman" w:cs="Times New Roman"/>
                <w:b/>
                <w:bCs/>
                <w:i/>
                <w:iCs/>
                <w:color w:val="14110F"/>
                <w:sz w:val="24"/>
                <w:szCs w:val="24"/>
                <w:lang w:val="en-US"/>
              </w:rPr>
              <w:t>-</w:t>
            </w:r>
            <w:r w:rsidRPr="002C1296">
              <w:rPr>
                <w:rFonts w:ascii="Times New Roman" w:hAnsi="Times New Roman" w:cs="Times New Roman"/>
                <w:b/>
                <w:bCs/>
                <w:i/>
                <w:iCs/>
                <w:color w:val="14110F"/>
                <w:sz w:val="24"/>
                <w:szCs w:val="24"/>
                <w:lang w:val="en-US"/>
              </w:rPr>
              <w:t>5</w:t>
            </w:r>
            <w:r w:rsidRPr="002C1296">
              <w:rPr>
                <w:rFonts w:ascii="Times New Roman" w:hAnsi="Times New Roman" w:cs="Times New Roman"/>
                <w:bCs/>
                <w:iCs/>
                <w:color w:val="14110F"/>
                <w:sz w:val="24"/>
                <w:szCs w:val="24"/>
                <w:lang w:val="en-US"/>
              </w:rPr>
              <w:t xml:space="preserve"> </w:t>
            </w:r>
            <w:r w:rsidRPr="00A9382A">
              <w:rPr>
                <w:rFonts w:ascii="Times New Roman" w:hAnsi="Times New Roman" w:cs="Times New Roman"/>
                <w:color w:val="14110F"/>
                <w:sz w:val="24"/>
                <w:szCs w:val="24"/>
                <w:lang w:val="en-US"/>
              </w:rPr>
              <w:t xml:space="preserve"> </w:t>
            </w:r>
            <w:r w:rsidRPr="002C1296">
              <w:rPr>
                <w:rFonts w:ascii="Times New Roman" w:hAnsi="Times New Roman" w:cs="Times New Roman"/>
                <w:color w:val="14110F"/>
                <w:sz w:val="24"/>
                <w:szCs w:val="24"/>
                <w:lang w:val="en-US"/>
              </w:rPr>
              <w:t>Apply knowledge of classical thermodynamics and molecular kinetic theory in the study of gases, liquids, solids, thermal and diffusion processes, and work with instruments for measuring the macroscopic characteristics of substances.</w:t>
            </w:r>
          </w:p>
        </w:tc>
      </w:tr>
      <w:tr w:rsidR="0001648A" w:rsidRPr="000359C4" w:rsidTr="00351BF8">
        <w:tc>
          <w:tcPr>
            <w:tcW w:w="4853" w:type="dxa"/>
          </w:tcPr>
          <w:p w:rsidR="0001648A" w:rsidRPr="00A9382A" w:rsidRDefault="0001648A" w:rsidP="0001648A">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4637"/>
            </w:tblGrid>
            <w:tr w:rsidR="0001648A" w:rsidRPr="00A9382A">
              <w:trPr>
                <w:trHeight w:val="450"/>
              </w:trPr>
              <w:tc>
                <w:tcPr>
                  <w:tcW w:w="0" w:type="auto"/>
                </w:tcPr>
                <w:p w:rsidR="0001648A" w:rsidRPr="00A9382A" w:rsidRDefault="0001648A" w:rsidP="0001648A">
                  <w:pPr>
                    <w:pStyle w:val="Default"/>
                  </w:pPr>
                  <w:r w:rsidRPr="00A9382A">
                    <w:rPr>
                      <w:lang w:val="en-US"/>
                    </w:rPr>
                    <w:t xml:space="preserve"> </w:t>
                  </w:r>
                  <w:r w:rsidRPr="00A9382A">
                    <w:t xml:space="preserve">Результаты обучения (знать, уметь, владеть) / </w:t>
                  </w:r>
                  <w:proofErr w:type="spellStart"/>
                  <w:r w:rsidRPr="00A9382A">
                    <w:t>Learning</w:t>
                  </w:r>
                  <w:proofErr w:type="spellEnd"/>
                  <w:r w:rsidRPr="00A9382A">
                    <w:t xml:space="preserve"> </w:t>
                  </w:r>
                  <w:proofErr w:type="spellStart"/>
                  <w:r w:rsidRPr="00A9382A">
                    <w:t>outcomes</w:t>
                  </w:r>
                  <w:proofErr w:type="spellEnd"/>
                  <w:r w:rsidRPr="00A9382A">
                    <w:t xml:space="preserve"> (</w:t>
                  </w:r>
                  <w:proofErr w:type="spellStart"/>
                  <w:r w:rsidRPr="00A9382A">
                    <w:t>know</w:t>
                  </w:r>
                  <w:proofErr w:type="spellEnd"/>
                  <w:r w:rsidRPr="00A9382A">
                    <w:t xml:space="preserve">, </w:t>
                  </w:r>
                  <w:proofErr w:type="spellStart"/>
                  <w:r w:rsidRPr="00A9382A">
                    <w:t>can</w:t>
                  </w:r>
                  <w:proofErr w:type="spellEnd"/>
                  <w:r w:rsidRPr="00A9382A">
                    <w:t xml:space="preserve">, </w:t>
                  </w:r>
                  <w:proofErr w:type="spellStart"/>
                  <w:r w:rsidRPr="00A9382A">
                    <w:t>be</w:t>
                  </w:r>
                  <w:proofErr w:type="spellEnd"/>
                  <w:r w:rsidRPr="00A9382A">
                    <w:t xml:space="preserve"> </w:t>
                  </w:r>
                  <w:proofErr w:type="spellStart"/>
                  <w:r w:rsidRPr="00A9382A">
                    <w:t>able</w:t>
                  </w:r>
                  <w:proofErr w:type="spellEnd"/>
                  <w:r w:rsidRPr="00A9382A">
                    <w:t xml:space="preserve">) </w:t>
                  </w:r>
                </w:p>
              </w:tc>
            </w:tr>
          </w:tbl>
          <w:p w:rsidR="0001648A" w:rsidRPr="00A9382A" w:rsidRDefault="0001648A" w:rsidP="0001648A">
            <w:pPr>
              <w:rPr>
                <w:rFonts w:ascii="Times New Roman" w:hAnsi="Times New Roman" w:cs="Times New Roman"/>
                <w:sz w:val="24"/>
                <w:szCs w:val="24"/>
                <w:lang w:val="en-US"/>
              </w:rPr>
            </w:pPr>
          </w:p>
        </w:tc>
        <w:tc>
          <w:tcPr>
            <w:tcW w:w="4853" w:type="dxa"/>
          </w:tcPr>
          <w:p w:rsidR="00FD11B1" w:rsidRPr="00C42A3E" w:rsidRDefault="0001648A" w:rsidP="00C42A3E">
            <w:pPr>
              <w:jc w:val="both"/>
              <w:rPr>
                <w:rFonts w:ascii="Times New Roman" w:hAnsi="Times New Roman" w:cs="Times New Roman"/>
                <w:color w:val="14110F"/>
                <w:sz w:val="24"/>
                <w:szCs w:val="24"/>
              </w:rPr>
            </w:pPr>
            <w:r w:rsidRPr="00FD11B1">
              <w:rPr>
                <w:rFonts w:ascii="Times New Roman" w:hAnsi="Times New Roman" w:cs="Times New Roman"/>
                <w:b/>
                <w:color w:val="14110F"/>
                <w:sz w:val="24"/>
                <w:szCs w:val="24"/>
              </w:rPr>
              <w:t>Знать</w:t>
            </w:r>
            <w:r w:rsidRPr="00C42A3E">
              <w:rPr>
                <w:rFonts w:ascii="Times New Roman" w:hAnsi="Times New Roman" w:cs="Times New Roman"/>
                <w:b/>
                <w:color w:val="14110F"/>
                <w:sz w:val="24"/>
                <w:szCs w:val="24"/>
              </w:rPr>
              <w:t>:</w:t>
            </w:r>
            <w:r w:rsidRPr="00C42A3E">
              <w:rPr>
                <w:rFonts w:ascii="Times New Roman" w:hAnsi="Times New Roman" w:cs="Times New Roman"/>
                <w:color w:val="14110F"/>
                <w:sz w:val="24"/>
                <w:szCs w:val="24"/>
              </w:rPr>
              <w:t xml:space="preserve"> </w:t>
            </w:r>
            <w:r w:rsidR="002C1296" w:rsidRPr="002C1296">
              <w:rPr>
                <w:rFonts w:ascii="Times New Roman" w:hAnsi="Times New Roman" w:cs="Times New Roman"/>
                <w:color w:val="14110F"/>
                <w:sz w:val="24"/>
                <w:szCs w:val="24"/>
              </w:rPr>
              <w:t>общие методы измерений физических величин; классический статистический и термодинамический подходы к описанию молекулярных явлений; законы термодинамики; классические и квантовые статистики распределения частиц; свойства реальных газов и жидкостей и твёрдых тел</w:t>
            </w:r>
            <w:r w:rsidRPr="00C42A3E">
              <w:rPr>
                <w:rFonts w:ascii="Times New Roman" w:hAnsi="Times New Roman" w:cs="Times New Roman"/>
                <w:color w:val="14110F"/>
                <w:sz w:val="24"/>
                <w:szCs w:val="24"/>
              </w:rPr>
              <w:t xml:space="preserve">. </w:t>
            </w:r>
          </w:p>
          <w:p w:rsidR="0013667A" w:rsidRPr="0013667A" w:rsidRDefault="0001648A" w:rsidP="0001648A">
            <w:pPr>
              <w:rPr>
                <w:rFonts w:ascii="Times New Roman" w:hAnsi="Times New Roman" w:cs="Times New Roman"/>
                <w:color w:val="14110F"/>
                <w:sz w:val="24"/>
                <w:szCs w:val="24"/>
              </w:rPr>
            </w:pPr>
            <w:r w:rsidRPr="00FD11B1">
              <w:rPr>
                <w:rFonts w:ascii="Times New Roman" w:hAnsi="Times New Roman" w:cs="Times New Roman"/>
                <w:b/>
                <w:color w:val="14110F"/>
                <w:sz w:val="24"/>
                <w:szCs w:val="24"/>
              </w:rPr>
              <w:t>Уметь</w:t>
            </w:r>
            <w:r w:rsidRPr="00A9382A">
              <w:rPr>
                <w:rFonts w:ascii="Times New Roman" w:hAnsi="Times New Roman" w:cs="Times New Roman"/>
                <w:color w:val="14110F"/>
                <w:sz w:val="24"/>
                <w:szCs w:val="24"/>
              </w:rPr>
              <w:t xml:space="preserve">: </w:t>
            </w:r>
            <w:r w:rsidR="00953DEA" w:rsidRPr="00953DEA">
              <w:rPr>
                <w:rFonts w:ascii="Times New Roman" w:hAnsi="Times New Roman" w:cs="Times New Roman"/>
                <w:color w:val="14110F"/>
                <w:sz w:val="24"/>
                <w:szCs w:val="24"/>
              </w:rPr>
              <w:t>выполнять расчеты термодинамических процессов; использовать статистические распределения при решении задач; работать с приборами для измерения макроскопических характеристик веществ; применять знания классической термодинамики и молекулярно-кинетической теории при исследовании газов, жидкостей, твердых тел, тепловых и диффузионных процессов</w:t>
            </w:r>
            <w:r w:rsidR="0013667A">
              <w:rPr>
                <w:rFonts w:ascii="Times New Roman" w:hAnsi="Times New Roman" w:cs="Times New Roman"/>
                <w:color w:val="14110F"/>
                <w:sz w:val="24"/>
                <w:szCs w:val="24"/>
              </w:rPr>
              <w:t>.</w:t>
            </w:r>
          </w:p>
          <w:p w:rsidR="0001648A" w:rsidRPr="00A9382A" w:rsidRDefault="0013667A" w:rsidP="0001648A">
            <w:pPr>
              <w:rPr>
                <w:rFonts w:ascii="Times New Roman" w:hAnsi="Times New Roman" w:cs="Times New Roman"/>
                <w:color w:val="14110F"/>
                <w:sz w:val="24"/>
                <w:szCs w:val="24"/>
              </w:rPr>
            </w:pPr>
            <w:r>
              <w:rPr>
                <w:rFonts w:ascii="Times New Roman" w:hAnsi="Times New Roman" w:cs="Times New Roman"/>
                <w:b/>
                <w:bCs/>
                <w:color w:val="14110F"/>
                <w:sz w:val="24"/>
                <w:szCs w:val="24"/>
              </w:rPr>
              <w:lastRenderedPageBreak/>
              <w:t>Владеть</w:t>
            </w:r>
            <w:r w:rsidR="0001648A" w:rsidRPr="00A9382A">
              <w:rPr>
                <w:rFonts w:ascii="Times New Roman" w:hAnsi="Times New Roman" w:cs="Times New Roman"/>
                <w:color w:val="14110F"/>
                <w:sz w:val="24"/>
                <w:szCs w:val="24"/>
              </w:rPr>
              <w:t xml:space="preserve">: </w:t>
            </w:r>
            <w:r w:rsidR="00953DEA" w:rsidRPr="00953DEA">
              <w:rPr>
                <w:rFonts w:ascii="Times New Roman" w:hAnsi="Times New Roman" w:cs="Times New Roman"/>
                <w:color w:val="14110F"/>
                <w:sz w:val="24"/>
                <w:szCs w:val="24"/>
              </w:rPr>
              <w:t>методами экспериментальных исследований термодинамических систем; методами обработки результатов экспериментальных исследований; математическими методами решения задач по молекулярной физике и термодинамике</w:t>
            </w:r>
            <w:r w:rsidR="0001648A" w:rsidRPr="0013667A">
              <w:rPr>
                <w:rFonts w:ascii="Times New Roman" w:hAnsi="Times New Roman" w:cs="Times New Roman"/>
                <w:color w:val="14110F"/>
                <w:sz w:val="24"/>
                <w:szCs w:val="24"/>
              </w:rPr>
              <w:t>.</w:t>
            </w:r>
          </w:p>
        </w:tc>
        <w:tc>
          <w:tcPr>
            <w:tcW w:w="4854" w:type="dxa"/>
          </w:tcPr>
          <w:p w:rsidR="00FD11B1" w:rsidRDefault="0001648A" w:rsidP="0001648A">
            <w:pPr>
              <w:rPr>
                <w:rFonts w:ascii="Times New Roman" w:hAnsi="Times New Roman" w:cs="Times New Roman"/>
                <w:color w:val="14110F"/>
                <w:sz w:val="24"/>
                <w:szCs w:val="24"/>
                <w:lang w:val="en-US"/>
              </w:rPr>
            </w:pPr>
            <w:r w:rsidRPr="00FD11B1">
              <w:rPr>
                <w:rFonts w:ascii="Times New Roman" w:hAnsi="Times New Roman" w:cs="Times New Roman"/>
                <w:b/>
                <w:color w:val="14110F"/>
                <w:sz w:val="24"/>
                <w:szCs w:val="24"/>
                <w:lang w:val="en-US"/>
              </w:rPr>
              <w:lastRenderedPageBreak/>
              <w:t>Know</w:t>
            </w:r>
            <w:r w:rsidRPr="00A9382A">
              <w:rPr>
                <w:rFonts w:ascii="Times New Roman" w:hAnsi="Times New Roman" w:cs="Times New Roman"/>
                <w:color w:val="14110F"/>
                <w:sz w:val="24"/>
                <w:szCs w:val="24"/>
                <w:lang w:val="en-US"/>
              </w:rPr>
              <w:t xml:space="preserve">: </w:t>
            </w:r>
            <w:r w:rsidR="00953DEA" w:rsidRPr="00953DEA">
              <w:rPr>
                <w:rFonts w:ascii="Times New Roman" w:hAnsi="Times New Roman" w:cs="Times New Roman"/>
                <w:color w:val="14110F"/>
                <w:sz w:val="24"/>
                <w:szCs w:val="24"/>
                <w:lang w:val="en-US"/>
              </w:rPr>
              <w:t>General methods of measuring physical quantities; classical statistical and thermodynamic approaches to describing molecular phenomena; laws of thermodynamics; classical and quantum statistics of particle distribution; properties of real gases, liquids, and solids</w:t>
            </w:r>
            <w:r w:rsidR="00C42A3E" w:rsidRPr="0013667A">
              <w:rPr>
                <w:rFonts w:ascii="Times New Roman" w:hAnsi="Times New Roman" w:cs="Times New Roman"/>
                <w:color w:val="14110F"/>
                <w:sz w:val="24"/>
                <w:szCs w:val="24"/>
                <w:lang w:val="en-US"/>
              </w:rPr>
              <w:t>.</w:t>
            </w:r>
          </w:p>
          <w:p w:rsidR="0013667A" w:rsidRDefault="0001648A" w:rsidP="0001648A">
            <w:pPr>
              <w:rPr>
                <w:rFonts w:ascii="Times New Roman" w:hAnsi="Times New Roman" w:cs="Times New Roman"/>
                <w:color w:val="14110F"/>
                <w:sz w:val="24"/>
                <w:szCs w:val="24"/>
                <w:lang w:val="en-US"/>
              </w:rPr>
            </w:pPr>
            <w:r w:rsidRPr="00FD11B1">
              <w:rPr>
                <w:rFonts w:ascii="Times New Roman" w:hAnsi="Times New Roman" w:cs="Times New Roman"/>
                <w:b/>
                <w:color w:val="14110F"/>
                <w:sz w:val="24"/>
                <w:szCs w:val="24"/>
                <w:lang w:val="en-US"/>
              </w:rPr>
              <w:t xml:space="preserve">Be able </w:t>
            </w:r>
            <w:proofErr w:type="gramStart"/>
            <w:r w:rsidRPr="00FD11B1">
              <w:rPr>
                <w:rFonts w:ascii="Times New Roman" w:hAnsi="Times New Roman" w:cs="Times New Roman"/>
                <w:b/>
                <w:color w:val="14110F"/>
                <w:sz w:val="24"/>
                <w:szCs w:val="24"/>
                <w:lang w:val="en-US"/>
              </w:rPr>
              <w:t>to</w:t>
            </w:r>
            <w:r w:rsidRPr="00A9382A">
              <w:rPr>
                <w:rFonts w:ascii="Times New Roman" w:hAnsi="Times New Roman" w:cs="Times New Roman"/>
                <w:color w:val="14110F"/>
                <w:sz w:val="24"/>
                <w:szCs w:val="24"/>
                <w:lang w:val="en-US"/>
              </w:rPr>
              <w:t>:</w:t>
            </w:r>
            <w:proofErr w:type="gramEnd"/>
            <w:r w:rsidRPr="00A9382A">
              <w:rPr>
                <w:rFonts w:ascii="Times New Roman" w:hAnsi="Times New Roman" w:cs="Times New Roman"/>
                <w:color w:val="14110F"/>
                <w:sz w:val="24"/>
                <w:szCs w:val="24"/>
                <w:lang w:val="en-US"/>
              </w:rPr>
              <w:t xml:space="preserve"> </w:t>
            </w:r>
            <w:r w:rsidR="00953DEA" w:rsidRPr="00953DEA">
              <w:rPr>
                <w:rFonts w:ascii="Times New Roman" w:hAnsi="Times New Roman" w:cs="Times New Roman"/>
                <w:color w:val="14110F"/>
                <w:sz w:val="24"/>
                <w:szCs w:val="24"/>
                <w:lang w:val="en-US"/>
              </w:rPr>
              <w:t>Perform calculations of thermodynamic processes; use statistical distributions in solving problems; work with instruments for measuring the macroscopic characteristics of substances; apply knowledge of classical thermodynamics and molecular kinetic theory in the study of gases, liquids, solids, thermal and diffusion processes</w:t>
            </w:r>
            <w:r w:rsidR="0013667A" w:rsidRPr="0013667A">
              <w:rPr>
                <w:rFonts w:ascii="Times New Roman" w:hAnsi="Times New Roman" w:cs="Times New Roman"/>
                <w:color w:val="14110F"/>
                <w:sz w:val="24"/>
                <w:szCs w:val="24"/>
                <w:lang w:val="en-US"/>
              </w:rPr>
              <w:t>.</w:t>
            </w:r>
            <w:r w:rsidRPr="00A9382A">
              <w:rPr>
                <w:rFonts w:ascii="Times New Roman" w:hAnsi="Times New Roman" w:cs="Times New Roman"/>
                <w:color w:val="14110F"/>
                <w:sz w:val="24"/>
                <w:szCs w:val="24"/>
                <w:lang w:val="en-US"/>
              </w:rPr>
              <w:t xml:space="preserve"> </w:t>
            </w:r>
          </w:p>
          <w:p w:rsidR="0001648A" w:rsidRPr="00A9382A" w:rsidRDefault="0001648A" w:rsidP="0001648A">
            <w:pPr>
              <w:rPr>
                <w:rFonts w:ascii="Times New Roman" w:hAnsi="Times New Roman" w:cs="Times New Roman"/>
                <w:color w:val="14110F"/>
                <w:sz w:val="24"/>
                <w:szCs w:val="24"/>
                <w:lang w:val="en-US"/>
              </w:rPr>
            </w:pPr>
            <w:r w:rsidRPr="0013667A">
              <w:rPr>
                <w:rFonts w:ascii="Times New Roman" w:hAnsi="Times New Roman" w:cs="Times New Roman"/>
                <w:b/>
                <w:bCs/>
                <w:color w:val="14110F"/>
                <w:sz w:val="24"/>
                <w:szCs w:val="24"/>
                <w:lang w:val="en-US"/>
              </w:rPr>
              <w:t>Have the skill</w:t>
            </w:r>
            <w:r w:rsidRPr="00A9382A">
              <w:rPr>
                <w:rFonts w:ascii="Times New Roman" w:hAnsi="Times New Roman" w:cs="Times New Roman"/>
                <w:color w:val="14110F"/>
                <w:sz w:val="24"/>
                <w:szCs w:val="24"/>
                <w:lang w:val="en-US"/>
              </w:rPr>
              <w:t xml:space="preserve">: </w:t>
            </w:r>
            <w:r w:rsidR="00953DEA" w:rsidRPr="00953DEA">
              <w:rPr>
                <w:rFonts w:ascii="Times New Roman" w:hAnsi="Times New Roman" w:cs="Times New Roman"/>
                <w:color w:val="14110F"/>
                <w:sz w:val="24"/>
                <w:szCs w:val="24"/>
                <w:lang w:val="en-US"/>
              </w:rPr>
              <w:t>methods of experimental studies of thermodynamic systems; methods of processing the results of experimental studies</w:t>
            </w:r>
            <w:proofErr w:type="gramStart"/>
            <w:r w:rsidR="00953DEA" w:rsidRPr="00953DEA">
              <w:rPr>
                <w:rFonts w:ascii="Times New Roman" w:hAnsi="Times New Roman" w:cs="Times New Roman"/>
                <w:color w:val="14110F"/>
                <w:sz w:val="24"/>
                <w:szCs w:val="24"/>
                <w:lang w:val="en-US"/>
              </w:rPr>
              <w:t>;</w:t>
            </w:r>
            <w:proofErr w:type="gramEnd"/>
            <w:r w:rsidR="00953DEA" w:rsidRPr="00953DEA">
              <w:rPr>
                <w:rFonts w:ascii="Times New Roman" w:hAnsi="Times New Roman" w:cs="Times New Roman"/>
                <w:color w:val="14110F"/>
                <w:sz w:val="24"/>
                <w:szCs w:val="24"/>
                <w:lang w:val="en-US"/>
              </w:rPr>
              <w:t xml:space="preserve"> </w:t>
            </w:r>
            <w:r w:rsidR="00953DEA" w:rsidRPr="00953DEA">
              <w:rPr>
                <w:rFonts w:ascii="Times New Roman" w:hAnsi="Times New Roman" w:cs="Times New Roman"/>
                <w:color w:val="14110F"/>
                <w:sz w:val="24"/>
                <w:szCs w:val="24"/>
                <w:lang w:val="en-US"/>
              </w:rPr>
              <w:lastRenderedPageBreak/>
              <w:t>mathematical methods for solving problems in molecular physics and thermodynamics</w:t>
            </w:r>
            <w:r w:rsidR="001F2DEC" w:rsidRPr="001F2DEC">
              <w:rPr>
                <w:rFonts w:ascii="Times New Roman" w:hAnsi="Times New Roman" w:cs="Times New Roman"/>
                <w:color w:val="14110F"/>
                <w:sz w:val="24"/>
                <w:szCs w:val="24"/>
                <w:lang w:val="en-US"/>
              </w:rPr>
              <w:t>.</w:t>
            </w:r>
          </w:p>
        </w:tc>
      </w:tr>
      <w:tr w:rsidR="0001648A" w:rsidRPr="00A9382A" w:rsidTr="00351BF8">
        <w:trPr>
          <w:trHeight w:val="570"/>
        </w:trPr>
        <w:tc>
          <w:tcPr>
            <w:tcW w:w="4853" w:type="dxa"/>
          </w:tcPr>
          <w:p w:rsidR="0001648A" w:rsidRPr="00A9382A" w:rsidRDefault="0001648A" w:rsidP="0001648A">
            <w:pPr>
              <w:pStyle w:val="Default"/>
              <w:rPr>
                <w:b/>
              </w:rPr>
            </w:pPr>
            <w:r w:rsidRPr="00A9382A">
              <w:lastRenderedPageBreak/>
              <w:t xml:space="preserve">Семестр изучения учебной </w:t>
            </w:r>
          </w:p>
          <w:p w:rsidR="0001648A" w:rsidRPr="00A9382A" w:rsidRDefault="0001648A" w:rsidP="0001648A">
            <w:pPr>
              <w:pStyle w:val="Default"/>
            </w:pPr>
            <w:r w:rsidRPr="00A9382A">
              <w:t xml:space="preserve">дисциплины, модуля / </w:t>
            </w:r>
            <w:proofErr w:type="spellStart"/>
            <w:r w:rsidRPr="00A9382A">
              <w:t>Semester</w:t>
            </w:r>
            <w:proofErr w:type="spellEnd"/>
            <w:r w:rsidRPr="00A9382A">
              <w:t xml:space="preserve"> </w:t>
            </w:r>
            <w:proofErr w:type="spellStart"/>
            <w:r w:rsidRPr="00A9382A">
              <w:t>of</w:t>
            </w:r>
            <w:proofErr w:type="spellEnd"/>
            <w:r w:rsidRPr="00A9382A">
              <w:t xml:space="preserve"> </w:t>
            </w:r>
            <w:proofErr w:type="spellStart"/>
            <w:r w:rsidRPr="00A9382A">
              <w:t>study</w:t>
            </w:r>
            <w:proofErr w:type="spellEnd"/>
            <w:r w:rsidRPr="00A9382A">
              <w:t xml:space="preserve"> </w:t>
            </w:r>
          </w:p>
          <w:p w:rsidR="0001648A" w:rsidRPr="00A9382A" w:rsidRDefault="0001648A" w:rsidP="0001648A">
            <w:pPr>
              <w:pStyle w:val="Default"/>
              <w:rPr>
                <w:b/>
              </w:rPr>
            </w:pPr>
          </w:p>
          <w:p w:rsidR="0001648A" w:rsidRPr="00351BF8" w:rsidRDefault="0001648A" w:rsidP="0001648A">
            <w:pPr>
              <w:rPr>
                <w:rFonts w:ascii="Times New Roman" w:hAnsi="Times New Roman" w:cs="Times New Roman"/>
                <w:sz w:val="24"/>
                <w:szCs w:val="24"/>
              </w:rPr>
            </w:pPr>
          </w:p>
        </w:tc>
        <w:tc>
          <w:tcPr>
            <w:tcW w:w="4853" w:type="dxa"/>
          </w:tcPr>
          <w:p w:rsidR="0001648A" w:rsidRPr="00A9382A" w:rsidRDefault="00093DC8" w:rsidP="0001648A">
            <w:pPr>
              <w:rPr>
                <w:rFonts w:ascii="Times New Roman" w:hAnsi="Times New Roman" w:cs="Times New Roman"/>
                <w:color w:val="14110F"/>
                <w:sz w:val="24"/>
                <w:szCs w:val="24"/>
              </w:rPr>
            </w:pPr>
            <w:r>
              <w:rPr>
                <w:rFonts w:ascii="Times New Roman" w:hAnsi="Times New Roman" w:cs="Times New Roman"/>
                <w:color w:val="14110F"/>
                <w:sz w:val="24"/>
                <w:szCs w:val="24"/>
              </w:rPr>
              <w:t>2</w:t>
            </w:r>
            <w:r w:rsidR="0001648A" w:rsidRPr="00A9382A">
              <w:rPr>
                <w:rFonts w:ascii="Times New Roman" w:hAnsi="Times New Roman" w:cs="Times New Roman"/>
                <w:color w:val="14110F"/>
                <w:sz w:val="24"/>
                <w:szCs w:val="24"/>
              </w:rPr>
              <w:t xml:space="preserve"> семестр</w:t>
            </w:r>
          </w:p>
        </w:tc>
        <w:tc>
          <w:tcPr>
            <w:tcW w:w="4854" w:type="dxa"/>
          </w:tcPr>
          <w:p w:rsidR="0001648A" w:rsidRPr="00A9382A" w:rsidRDefault="00093DC8" w:rsidP="0001648A">
            <w:pPr>
              <w:rPr>
                <w:rFonts w:ascii="Times New Roman" w:hAnsi="Times New Roman" w:cs="Times New Roman"/>
                <w:color w:val="14110F"/>
                <w:sz w:val="24"/>
                <w:szCs w:val="24"/>
              </w:rPr>
            </w:pPr>
            <w:r>
              <w:rPr>
                <w:rFonts w:ascii="Times New Roman" w:hAnsi="Times New Roman" w:cs="Times New Roman"/>
                <w:color w:val="14110F"/>
                <w:sz w:val="24"/>
                <w:szCs w:val="24"/>
              </w:rPr>
              <w:t>2</w:t>
            </w:r>
            <w:r w:rsidR="0001648A" w:rsidRPr="00A9382A">
              <w:rPr>
                <w:rFonts w:ascii="Times New Roman" w:hAnsi="Times New Roman" w:cs="Times New Roman"/>
                <w:color w:val="14110F"/>
                <w:sz w:val="24"/>
                <w:szCs w:val="24"/>
              </w:rPr>
              <w:t xml:space="preserve">th </w:t>
            </w:r>
            <w:proofErr w:type="spellStart"/>
            <w:r w:rsidR="0001648A" w:rsidRPr="00A9382A">
              <w:rPr>
                <w:rFonts w:ascii="Times New Roman" w:hAnsi="Times New Roman" w:cs="Times New Roman"/>
                <w:color w:val="14110F"/>
                <w:sz w:val="24"/>
                <w:szCs w:val="24"/>
              </w:rPr>
              <w:t>semester</w:t>
            </w:r>
            <w:proofErr w:type="spellEnd"/>
          </w:p>
        </w:tc>
      </w:tr>
      <w:tr w:rsidR="0001648A" w:rsidRPr="000359C4" w:rsidTr="00351BF8">
        <w:tc>
          <w:tcPr>
            <w:tcW w:w="4853" w:type="dxa"/>
          </w:tcPr>
          <w:p w:rsidR="0001648A" w:rsidRPr="00A9382A" w:rsidRDefault="0001648A" w:rsidP="0001648A">
            <w:pPr>
              <w:pStyle w:val="Default"/>
            </w:pPr>
            <w:proofErr w:type="spellStart"/>
            <w:r w:rsidRPr="00A9382A">
              <w:t>Пререквизиты</w:t>
            </w:r>
            <w:proofErr w:type="spellEnd"/>
            <w:r w:rsidRPr="00A9382A">
              <w:t xml:space="preserve"> </w:t>
            </w:r>
            <w:r w:rsidRPr="00A9382A">
              <w:rPr>
                <w:b/>
                <w:bCs/>
              </w:rPr>
              <w:t xml:space="preserve">/ </w:t>
            </w:r>
            <w:proofErr w:type="spellStart"/>
            <w:r w:rsidRPr="00A9382A">
              <w:t>Prerequisites</w:t>
            </w:r>
            <w:proofErr w:type="spellEnd"/>
            <w:r w:rsidRPr="00A9382A">
              <w:t xml:space="preserve"> </w:t>
            </w:r>
          </w:p>
          <w:p w:rsidR="0001648A" w:rsidRPr="00A9382A" w:rsidRDefault="0001648A" w:rsidP="0001648A">
            <w:pPr>
              <w:rPr>
                <w:rFonts w:ascii="Times New Roman" w:hAnsi="Times New Roman" w:cs="Times New Roman"/>
                <w:sz w:val="24"/>
                <w:szCs w:val="24"/>
                <w:lang w:val="en-US"/>
              </w:rPr>
            </w:pPr>
          </w:p>
        </w:tc>
        <w:tc>
          <w:tcPr>
            <w:tcW w:w="4853" w:type="dxa"/>
          </w:tcPr>
          <w:p w:rsidR="0001648A" w:rsidRPr="00A9382A" w:rsidRDefault="0001648A" w:rsidP="0001648A">
            <w:pPr>
              <w:rPr>
                <w:rFonts w:ascii="Times New Roman" w:hAnsi="Times New Roman" w:cs="Times New Roman"/>
                <w:color w:val="14110F"/>
                <w:sz w:val="24"/>
                <w:szCs w:val="24"/>
              </w:rPr>
            </w:pPr>
            <w:r w:rsidRPr="00A9382A">
              <w:rPr>
                <w:rFonts w:ascii="Times New Roman" w:hAnsi="Times New Roman" w:cs="Times New Roman"/>
                <w:color w:val="14110F"/>
                <w:sz w:val="24"/>
                <w:szCs w:val="24"/>
              </w:rPr>
              <w:t>Математический анализ,</w:t>
            </w:r>
            <w:r w:rsidR="005E35C8">
              <w:rPr>
                <w:rFonts w:ascii="Times New Roman" w:hAnsi="Times New Roman" w:cs="Times New Roman"/>
                <w:color w:val="14110F"/>
                <w:sz w:val="24"/>
                <w:szCs w:val="24"/>
              </w:rPr>
              <w:t xml:space="preserve"> </w:t>
            </w:r>
            <w:r w:rsidR="005E35C8" w:rsidRPr="000666C9">
              <w:rPr>
                <w:rFonts w:ascii="Times New Roman" w:hAnsi="Times New Roman" w:cs="Times New Roman"/>
              </w:rPr>
              <w:t>Аналитическая геометрия и линейная алгебра</w:t>
            </w:r>
            <w:r w:rsidR="005E35C8">
              <w:rPr>
                <w:rFonts w:ascii="Times New Roman" w:hAnsi="Times New Roman" w:cs="Times New Roman"/>
              </w:rPr>
              <w:t>,</w:t>
            </w:r>
            <w:r w:rsidRPr="00A9382A">
              <w:rPr>
                <w:rFonts w:ascii="Times New Roman" w:hAnsi="Times New Roman" w:cs="Times New Roman"/>
                <w:color w:val="14110F"/>
                <w:sz w:val="24"/>
                <w:szCs w:val="24"/>
              </w:rPr>
              <w:t xml:space="preserve"> Механика, </w:t>
            </w:r>
          </w:p>
        </w:tc>
        <w:tc>
          <w:tcPr>
            <w:tcW w:w="4854" w:type="dxa"/>
          </w:tcPr>
          <w:p w:rsidR="0001648A" w:rsidRPr="00A9382A" w:rsidRDefault="0001648A" w:rsidP="0001648A">
            <w:pPr>
              <w:rPr>
                <w:rFonts w:ascii="Times New Roman" w:hAnsi="Times New Roman" w:cs="Times New Roman"/>
                <w:color w:val="14110F"/>
                <w:sz w:val="24"/>
                <w:szCs w:val="24"/>
                <w:lang w:val="en-US"/>
              </w:rPr>
            </w:pPr>
            <w:r w:rsidRPr="00A9382A">
              <w:rPr>
                <w:rFonts w:ascii="Times New Roman" w:hAnsi="Times New Roman" w:cs="Times New Roman"/>
                <w:color w:val="14110F"/>
                <w:sz w:val="24"/>
                <w:szCs w:val="24"/>
                <w:lang w:val="en-US"/>
              </w:rPr>
              <w:t>Mathematical Analysis,</w:t>
            </w:r>
            <w:r w:rsidR="005E35C8" w:rsidRPr="005E35C8">
              <w:rPr>
                <w:rFonts w:ascii="Times New Roman" w:hAnsi="Times New Roman" w:cs="Times New Roman"/>
                <w:color w:val="14110F"/>
                <w:sz w:val="24"/>
                <w:szCs w:val="24"/>
                <w:lang w:val="en-US"/>
              </w:rPr>
              <w:t xml:space="preserve"> Analytical geometry and linear algebra,</w:t>
            </w:r>
            <w:r w:rsidRPr="00A9382A">
              <w:rPr>
                <w:rFonts w:ascii="Times New Roman" w:hAnsi="Times New Roman" w:cs="Times New Roman"/>
                <w:color w:val="14110F"/>
                <w:sz w:val="24"/>
                <w:szCs w:val="24"/>
                <w:lang w:val="en-US"/>
              </w:rPr>
              <w:t xml:space="preserve"> Mechanics</w:t>
            </w:r>
          </w:p>
        </w:tc>
      </w:tr>
      <w:tr w:rsidR="0001648A" w:rsidRPr="00A9382A" w:rsidTr="00351BF8">
        <w:tc>
          <w:tcPr>
            <w:tcW w:w="4853" w:type="dxa"/>
          </w:tcPr>
          <w:p w:rsidR="0001648A" w:rsidRPr="00A9382A" w:rsidRDefault="0001648A" w:rsidP="0001648A">
            <w:pPr>
              <w:pStyle w:val="Default"/>
            </w:pPr>
            <w:r w:rsidRPr="00A9382A">
              <w:t xml:space="preserve">Трудоемкость в зачетных единицах (кредитах) / </w:t>
            </w:r>
            <w:proofErr w:type="spellStart"/>
            <w:r w:rsidRPr="00A9382A">
              <w:t>Credit</w:t>
            </w:r>
            <w:proofErr w:type="spellEnd"/>
            <w:r w:rsidRPr="00A9382A">
              <w:t xml:space="preserve"> </w:t>
            </w:r>
            <w:proofErr w:type="spellStart"/>
            <w:r w:rsidRPr="00A9382A">
              <w:t>units</w:t>
            </w:r>
            <w:proofErr w:type="spellEnd"/>
            <w:r w:rsidRPr="00A9382A">
              <w:t xml:space="preserve"> </w:t>
            </w:r>
          </w:p>
          <w:p w:rsidR="0001648A" w:rsidRPr="00A9382A" w:rsidRDefault="0001648A" w:rsidP="0001648A">
            <w:pPr>
              <w:rPr>
                <w:rFonts w:ascii="Times New Roman" w:hAnsi="Times New Roman" w:cs="Times New Roman"/>
                <w:sz w:val="24"/>
                <w:szCs w:val="24"/>
              </w:rPr>
            </w:pPr>
          </w:p>
        </w:tc>
        <w:tc>
          <w:tcPr>
            <w:tcW w:w="4853" w:type="dxa"/>
          </w:tcPr>
          <w:p w:rsidR="0001648A" w:rsidRPr="00A9382A" w:rsidRDefault="007A01CD" w:rsidP="0001648A">
            <w:pPr>
              <w:rPr>
                <w:rFonts w:ascii="Times New Roman" w:hAnsi="Times New Roman" w:cs="Times New Roman"/>
                <w:color w:val="14110F"/>
                <w:sz w:val="24"/>
                <w:szCs w:val="24"/>
              </w:rPr>
            </w:pPr>
            <w:r>
              <w:rPr>
                <w:rFonts w:ascii="Times New Roman" w:hAnsi="Times New Roman" w:cs="Times New Roman"/>
                <w:color w:val="14110F"/>
                <w:sz w:val="24"/>
                <w:szCs w:val="24"/>
              </w:rPr>
              <w:t>6</w:t>
            </w:r>
          </w:p>
        </w:tc>
        <w:tc>
          <w:tcPr>
            <w:tcW w:w="4854" w:type="dxa"/>
          </w:tcPr>
          <w:p w:rsidR="0001648A" w:rsidRPr="00A9382A" w:rsidRDefault="007A01CD" w:rsidP="0001648A">
            <w:pPr>
              <w:rPr>
                <w:rFonts w:ascii="Times New Roman" w:hAnsi="Times New Roman" w:cs="Times New Roman"/>
                <w:color w:val="14110F"/>
                <w:sz w:val="24"/>
                <w:szCs w:val="24"/>
              </w:rPr>
            </w:pPr>
            <w:r>
              <w:rPr>
                <w:rFonts w:ascii="Times New Roman" w:hAnsi="Times New Roman" w:cs="Times New Roman"/>
                <w:color w:val="14110F"/>
                <w:sz w:val="24"/>
                <w:szCs w:val="24"/>
              </w:rPr>
              <w:t>6</w:t>
            </w:r>
          </w:p>
        </w:tc>
      </w:tr>
      <w:tr w:rsidR="0001648A" w:rsidRPr="00A9382A" w:rsidTr="00351BF8">
        <w:tc>
          <w:tcPr>
            <w:tcW w:w="4853" w:type="dxa"/>
          </w:tcPr>
          <w:tbl>
            <w:tblPr>
              <w:tblW w:w="0" w:type="auto"/>
              <w:tblBorders>
                <w:top w:val="nil"/>
                <w:left w:val="nil"/>
                <w:bottom w:val="nil"/>
                <w:right w:val="nil"/>
              </w:tblBorders>
              <w:tblLook w:val="0000" w:firstRow="0" w:lastRow="0" w:firstColumn="0" w:lastColumn="0" w:noHBand="0" w:noVBand="0"/>
            </w:tblPr>
            <w:tblGrid>
              <w:gridCol w:w="4193"/>
              <w:gridCol w:w="222"/>
              <w:gridCol w:w="222"/>
            </w:tblGrid>
            <w:tr w:rsidR="0001648A" w:rsidRPr="000359C4">
              <w:trPr>
                <w:trHeight w:val="610"/>
              </w:trPr>
              <w:tc>
                <w:tcPr>
                  <w:tcW w:w="0" w:type="auto"/>
                </w:tcPr>
                <w:p w:rsidR="0001648A" w:rsidRPr="00A9382A" w:rsidRDefault="0001648A" w:rsidP="0001648A">
                  <w:pPr>
                    <w:pStyle w:val="Default"/>
                  </w:pPr>
                  <w:r w:rsidRPr="00A9382A">
                    <w:t xml:space="preserve">Количество аудиторных часов и часов самостоятельной работы / </w:t>
                  </w:r>
                  <w:proofErr w:type="spellStart"/>
                  <w:r w:rsidRPr="00A9382A">
                    <w:t>Academic</w:t>
                  </w:r>
                  <w:proofErr w:type="spellEnd"/>
                  <w:r w:rsidRPr="00A9382A">
                    <w:t xml:space="preserve"> </w:t>
                  </w:r>
                  <w:proofErr w:type="spellStart"/>
                  <w:r w:rsidRPr="00A9382A">
                    <w:t>hour</w:t>
                  </w:r>
                  <w:proofErr w:type="spellEnd"/>
                  <w:r w:rsidRPr="00A9382A">
                    <w:t xml:space="preserve"> </w:t>
                  </w:r>
                  <w:proofErr w:type="spellStart"/>
                  <w:r w:rsidRPr="00A9382A">
                    <w:t>of</w:t>
                  </w:r>
                  <w:proofErr w:type="spellEnd"/>
                  <w:r w:rsidRPr="00A9382A">
                    <w:t xml:space="preserve"> </w:t>
                  </w:r>
                  <w:proofErr w:type="spellStart"/>
                  <w:r w:rsidRPr="00A9382A">
                    <w:t>students</w:t>
                  </w:r>
                  <w:proofErr w:type="spellEnd"/>
                  <w:r w:rsidRPr="00A9382A">
                    <w:t xml:space="preserve">' </w:t>
                  </w:r>
                  <w:proofErr w:type="spellStart"/>
                  <w:r w:rsidRPr="00A9382A">
                    <w:t>class</w:t>
                  </w:r>
                  <w:proofErr w:type="spellEnd"/>
                  <w:r w:rsidRPr="00A9382A">
                    <w:t xml:space="preserve"> </w:t>
                  </w:r>
                  <w:proofErr w:type="spellStart"/>
                  <w:r w:rsidRPr="00A9382A">
                    <w:t>work</w:t>
                  </w:r>
                  <w:proofErr w:type="spellEnd"/>
                  <w:r w:rsidRPr="00A9382A">
                    <w:t xml:space="preserve">, </w:t>
                  </w:r>
                </w:p>
                <w:p w:rsidR="0001648A" w:rsidRPr="00A9382A" w:rsidRDefault="0001648A" w:rsidP="0001648A">
                  <w:pPr>
                    <w:pStyle w:val="Default"/>
                    <w:rPr>
                      <w:lang w:val="en-US"/>
                    </w:rPr>
                  </w:pPr>
                  <w:r w:rsidRPr="00A9382A">
                    <w:rPr>
                      <w:lang w:val="en-US"/>
                    </w:rPr>
                    <w:t xml:space="preserve">hours of self-directed learning </w:t>
                  </w:r>
                </w:p>
              </w:tc>
              <w:tc>
                <w:tcPr>
                  <w:tcW w:w="0" w:type="auto"/>
                </w:tcPr>
                <w:p w:rsidR="0001648A" w:rsidRPr="00F72407" w:rsidRDefault="0001648A" w:rsidP="0001648A">
                  <w:pPr>
                    <w:pStyle w:val="Default"/>
                    <w:rPr>
                      <w:lang w:val="en-US"/>
                    </w:rPr>
                  </w:pPr>
                </w:p>
              </w:tc>
              <w:tc>
                <w:tcPr>
                  <w:tcW w:w="0" w:type="auto"/>
                </w:tcPr>
                <w:p w:rsidR="0001648A" w:rsidRPr="00F72407" w:rsidRDefault="0001648A" w:rsidP="0001648A">
                  <w:pPr>
                    <w:pStyle w:val="Default"/>
                    <w:rPr>
                      <w:lang w:val="en-US"/>
                    </w:rPr>
                  </w:pPr>
                </w:p>
              </w:tc>
            </w:tr>
            <w:tr w:rsidR="0001648A" w:rsidRPr="000359C4">
              <w:trPr>
                <w:trHeight w:val="127"/>
              </w:trPr>
              <w:tc>
                <w:tcPr>
                  <w:tcW w:w="0" w:type="auto"/>
                  <w:gridSpan w:val="3"/>
                </w:tcPr>
                <w:p w:rsidR="0001648A" w:rsidRPr="00F72407" w:rsidRDefault="0001648A" w:rsidP="0001648A">
                  <w:pPr>
                    <w:pStyle w:val="Default"/>
                    <w:rPr>
                      <w:lang w:val="en-US"/>
                    </w:rPr>
                  </w:pPr>
                </w:p>
              </w:tc>
            </w:tr>
          </w:tbl>
          <w:p w:rsidR="0001648A" w:rsidRPr="00F72407" w:rsidRDefault="0001648A" w:rsidP="0001648A">
            <w:pPr>
              <w:rPr>
                <w:rFonts w:ascii="Times New Roman" w:hAnsi="Times New Roman" w:cs="Times New Roman"/>
                <w:sz w:val="24"/>
                <w:szCs w:val="24"/>
                <w:lang w:val="en-US"/>
              </w:rPr>
            </w:pPr>
          </w:p>
        </w:tc>
        <w:tc>
          <w:tcPr>
            <w:tcW w:w="4853" w:type="dxa"/>
          </w:tcPr>
          <w:p w:rsidR="0001648A" w:rsidRPr="00A9382A" w:rsidRDefault="007A01CD" w:rsidP="007A01CD">
            <w:pPr>
              <w:rPr>
                <w:rFonts w:ascii="Times New Roman" w:hAnsi="Times New Roman" w:cs="Times New Roman"/>
                <w:color w:val="14110F"/>
                <w:sz w:val="24"/>
                <w:szCs w:val="24"/>
              </w:rPr>
            </w:pPr>
            <w:r>
              <w:rPr>
                <w:rFonts w:ascii="Times New Roman" w:hAnsi="Times New Roman" w:cs="Times New Roman"/>
                <w:color w:val="14110F"/>
                <w:sz w:val="24"/>
                <w:szCs w:val="24"/>
              </w:rPr>
              <w:t>120</w:t>
            </w:r>
            <w:r w:rsidR="0001648A" w:rsidRPr="00A9382A">
              <w:rPr>
                <w:rFonts w:ascii="Times New Roman" w:hAnsi="Times New Roman" w:cs="Times New Roman"/>
                <w:color w:val="14110F"/>
                <w:sz w:val="24"/>
                <w:szCs w:val="24"/>
              </w:rPr>
              <w:t xml:space="preserve"> / </w:t>
            </w:r>
            <w:r>
              <w:rPr>
                <w:rFonts w:ascii="Times New Roman" w:hAnsi="Times New Roman" w:cs="Times New Roman"/>
                <w:color w:val="14110F"/>
                <w:sz w:val="24"/>
                <w:szCs w:val="24"/>
              </w:rPr>
              <w:t>116</w:t>
            </w:r>
          </w:p>
        </w:tc>
        <w:tc>
          <w:tcPr>
            <w:tcW w:w="4854" w:type="dxa"/>
          </w:tcPr>
          <w:p w:rsidR="0001648A" w:rsidRPr="00A9382A" w:rsidRDefault="007A01CD" w:rsidP="0001648A">
            <w:pPr>
              <w:rPr>
                <w:rFonts w:ascii="Times New Roman" w:hAnsi="Times New Roman" w:cs="Times New Roman"/>
                <w:color w:val="14110F"/>
                <w:sz w:val="24"/>
                <w:szCs w:val="24"/>
              </w:rPr>
            </w:pPr>
            <w:r>
              <w:rPr>
                <w:rFonts w:ascii="Times New Roman" w:hAnsi="Times New Roman" w:cs="Times New Roman"/>
                <w:color w:val="14110F"/>
                <w:sz w:val="24"/>
                <w:szCs w:val="24"/>
              </w:rPr>
              <w:t>120</w:t>
            </w:r>
            <w:r w:rsidRPr="00A9382A">
              <w:rPr>
                <w:rFonts w:ascii="Times New Roman" w:hAnsi="Times New Roman" w:cs="Times New Roman"/>
                <w:color w:val="14110F"/>
                <w:sz w:val="24"/>
                <w:szCs w:val="24"/>
              </w:rPr>
              <w:t xml:space="preserve"> / </w:t>
            </w:r>
            <w:r>
              <w:rPr>
                <w:rFonts w:ascii="Times New Roman" w:hAnsi="Times New Roman" w:cs="Times New Roman"/>
                <w:color w:val="14110F"/>
                <w:sz w:val="24"/>
                <w:szCs w:val="24"/>
              </w:rPr>
              <w:t>116</w:t>
            </w:r>
          </w:p>
        </w:tc>
      </w:tr>
      <w:tr w:rsidR="0001648A" w:rsidRPr="00A9382A" w:rsidTr="00351BF8">
        <w:trPr>
          <w:trHeight w:val="651"/>
        </w:trPr>
        <w:tc>
          <w:tcPr>
            <w:tcW w:w="4853" w:type="dxa"/>
          </w:tcPr>
          <w:p w:rsidR="0001648A" w:rsidRPr="00A9382A" w:rsidRDefault="0001648A" w:rsidP="0001648A">
            <w:pPr>
              <w:rPr>
                <w:rFonts w:ascii="Times New Roman" w:hAnsi="Times New Roman" w:cs="Times New Roman"/>
                <w:sz w:val="24"/>
                <w:szCs w:val="24"/>
                <w:lang w:val="en-US"/>
              </w:rPr>
            </w:pPr>
            <w:r w:rsidRPr="00A9382A">
              <w:rPr>
                <w:rFonts w:ascii="Times New Roman" w:hAnsi="Times New Roman" w:cs="Times New Roman"/>
                <w:sz w:val="24"/>
                <w:szCs w:val="24"/>
              </w:rPr>
              <w:t>Требования</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и</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формы</w:t>
            </w:r>
            <w:r w:rsidRPr="00A9382A">
              <w:rPr>
                <w:rFonts w:ascii="Times New Roman" w:hAnsi="Times New Roman" w:cs="Times New Roman"/>
                <w:sz w:val="24"/>
                <w:szCs w:val="24"/>
                <w:lang w:val="en-US"/>
              </w:rPr>
              <w:t xml:space="preserve"> </w:t>
            </w:r>
            <w:r w:rsidRPr="00A9382A">
              <w:rPr>
                <w:rFonts w:ascii="Times New Roman" w:hAnsi="Times New Roman" w:cs="Times New Roman"/>
                <w:sz w:val="24"/>
                <w:szCs w:val="24"/>
              </w:rPr>
              <w:t>текущей</w:t>
            </w:r>
            <w:r w:rsidRPr="00A9382A">
              <w:rPr>
                <w:rFonts w:ascii="Times New Roman" w:hAnsi="Times New Roman" w:cs="Times New Roman"/>
                <w:sz w:val="24"/>
                <w:szCs w:val="24"/>
                <w:lang w:val="en-US"/>
              </w:rPr>
              <w:t xml:space="preserve"> </w:t>
            </w:r>
          </w:p>
          <w:p w:rsidR="0001648A" w:rsidRPr="00A9382A" w:rsidRDefault="0001648A" w:rsidP="00351BF8">
            <w:pPr>
              <w:pStyle w:val="Default"/>
              <w:rPr>
                <w:lang w:val="en-US"/>
              </w:rPr>
            </w:pPr>
            <w:r w:rsidRPr="00A9382A">
              <w:t>и</w:t>
            </w:r>
            <w:r w:rsidRPr="00A9382A">
              <w:rPr>
                <w:lang w:val="en-US"/>
              </w:rPr>
              <w:t xml:space="preserve"> </w:t>
            </w:r>
            <w:r w:rsidRPr="00A9382A">
              <w:t>промежуточной</w:t>
            </w:r>
            <w:r w:rsidRPr="00A9382A">
              <w:rPr>
                <w:lang w:val="en-US"/>
              </w:rPr>
              <w:t xml:space="preserve"> </w:t>
            </w:r>
            <w:r w:rsidRPr="00A9382A">
              <w:t>аттестации</w:t>
            </w:r>
            <w:r w:rsidRPr="00A9382A">
              <w:rPr>
                <w:lang w:val="en-US"/>
              </w:rPr>
              <w:t xml:space="preserve"> / Requirements and forms of current and interim certification </w:t>
            </w:r>
          </w:p>
        </w:tc>
        <w:tc>
          <w:tcPr>
            <w:tcW w:w="4853" w:type="dxa"/>
          </w:tcPr>
          <w:p w:rsidR="0001648A" w:rsidRPr="00A9382A" w:rsidRDefault="007A01CD" w:rsidP="0001648A">
            <w:pPr>
              <w:rPr>
                <w:rFonts w:ascii="Times New Roman" w:hAnsi="Times New Roman" w:cs="Times New Roman"/>
                <w:color w:val="14110F"/>
                <w:sz w:val="24"/>
                <w:szCs w:val="24"/>
              </w:rPr>
            </w:pPr>
            <w:r w:rsidRPr="00A9382A">
              <w:rPr>
                <w:rFonts w:ascii="Times New Roman" w:hAnsi="Times New Roman" w:cs="Times New Roman"/>
                <w:color w:val="14110F"/>
                <w:sz w:val="24"/>
                <w:szCs w:val="24"/>
              </w:rPr>
              <w:t>Зачет, экзамен</w:t>
            </w:r>
          </w:p>
        </w:tc>
        <w:tc>
          <w:tcPr>
            <w:tcW w:w="4854" w:type="dxa"/>
          </w:tcPr>
          <w:p w:rsidR="0001648A" w:rsidRPr="00A9382A" w:rsidRDefault="007A01CD" w:rsidP="0001648A">
            <w:pPr>
              <w:rPr>
                <w:rFonts w:ascii="Times New Roman" w:hAnsi="Times New Roman" w:cs="Times New Roman"/>
                <w:color w:val="14110F"/>
                <w:sz w:val="24"/>
                <w:szCs w:val="24"/>
              </w:rPr>
            </w:pPr>
            <w:proofErr w:type="spellStart"/>
            <w:r w:rsidRPr="00A9382A">
              <w:rPr>
                <w:rFonts w:ascii="Times New Roman" w:hAnsi="Times New Roman" w:cs="Times New Roman"/>
                <w:color w:val="14110F"/>
                <w:sz w:val="24"/>
                <w:szCs w:val="24"/>
              </w:rPr>
              <w:t>Test</w:t>
            </w:r>
            <w:proofErr w:type="spellEnd"/>
            <w:r w:rsidRPr="00A9382A">
              <w:rPr>
                <w:rFonts w:ascii="Times New Roman" w:hAnsi="Times New Roman" w:cs="Times New Roman"/>
                <w:color w:val="14110F"/>
                <w:sz w:val="24"/>
                <w:szCs w:val="24"/>
              </w:rPr>
              <w:t xml:space="preserve">, </w:t>
            </w:r>
            <w:proofErr w:type="spellStart"/>
            <w:r w:rsidRPr="00A9382A">
              <w:rPr>
                <w:rFonts w:ascii="Times New Roman" w:hAnsi="Times New Roman" w:cs="Times New Roman"/>
                <w:color w:val="14110F"/>
                <w:sz w:val="24"/>
                <w:szCs w:val="24"/>
              </w:rPr>
              <w:t>exam</w:t>
            </w:r>
            <w:proofErr w:type="spellEnd"/>
          </w:p>
        </w:tc>
      </w:tr>
    </w:tbl>
    <w:p w:rsidR="001C7791" w:rsidRPr="005C402F" w:rsidRDefault="001C7791" w:rsidP="005C402F">
      <w:pPr>
        <w:rPr>
          <w:lang w:val="en-US"/>
        </w:rPr>
      </w:pPr>
    </w:p>
    <w:sectPr w:rsidR="001C7791" w:rsidRPr="005C402F" w:rsidSect="005C402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9BC"/>
    <w:rsid w:val="0001648A"/>
    <w:rsid w:val="000359C4"/>
    <w:rsid w:val="000540F0"/>
    <w:rsid w:val="00093DC8"/>
    <w:rsid w:val="0013667A"/>
    <w:rsid w:val="001C7791"/>
    <w:rsid w:val="001F11DB"/>
    <w:rsid w:val="001F2DEC"/>
    <w:rsid w:val="002C1296"/>
    <w:rsid w:val="00351BF8"/>
    <w:rsid w:val="005C402F"/>
    <w:rsid w:val="005E35C8"/>
    <w:rsid w:val="007A01CD"/>
    <w:rsid w:val="008D61A5"/>
    <w:rsid w:val="009319F0"/>
    <w:rsid w:val="00953DEA"/>
    <w:rsid w:val="00A9382A"/>
    <w:rsid w:val="00B42DB3"/>
    <w:rsid w:val="00B91BBA"/>
    <w:rsid w:val="00BB0599"/>
    <w:rsid w:val="00BF1C6D"/>
    <w:rsid w:val="00C42A3E"/>
    <w:rsid w:val="00D34F77"/>
    <w:rsid w:val="00E239BC"/>
    <w:rsid w:val="00F72407"/>
    <w:rsid w:val="00FD1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9206-C4C4-436F-8005-3E2EA573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402F"/>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5C4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4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813</Words>
  <Characters>4637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Савастенко</dc:creator>
  <cp:keywords/>
  <dc:description/>
  <cp:lastModifiedBy>User</cp:lastModifiedBy>
  <cp:revision>5</cp:revision>
  <dcterms:created xsi:type="dcterms:W3CDTF">2025-09-19T06:02:00Z</dcterms:created>
  <dcterms:modified xsi:type="dcterms:W3CDTF">2025-09-19T12:04:00Z</dcterms:modified>
</cp:coreProperties>
</file>