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Pr="001C090F" w:rsidRDefault="005C402F" w:rsidP="005C402F">
      <w:pPr>
        <w:pStyle w:val="Default"/>
      </w:pPr>
    </w:p>
    <w:p w:rsidR="00AB49A5" w:rsidRDefault="00AB49A5" w:rsidP="00AB49A5">
      <w:pPr>
        <w:jc w:val="center"/>
        <w:rPr>
          <w:rFonts w:ascii="Times New Roman" w:hAnsi="Times New Roman" w:cs="Times New Roman"/>
          <w:sz w:val="24"/>
          <w:szCs w:val="24"/>
        </w:rPr>
      </w:pPr>
      <w:r>
        <w:rPr>
          <w:rFonts w:ascii="Times New Roman" w:hAnsi="Times New Roman" w:cs="Times New Roman"/>
          <w:sz w:val="24"/>
          <w:szCs w:val="24"/>
        </w:rPr>
        <w:t xml:space="preserve">7-07-0533-03 Ядерная и радиационная безопасность / </w:t>
      </w:r>
      <w:r w:rsidRPr="00ED4D25">
        <w:rPr>
          <w:rFonts w:ascii="Times New Roman" w:hAnsi="Times New Roman" w:cs="Times New Roman"/>
          <w:sz w:val="24"/>
          <w:szCs w:val="24"/>
        </w:rPr>
        <w:t>7-07-0533-03</w:t>
      </w:r>
      <w:r>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Nuclear</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and</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Radiation</w:t>
      </w:r>
      <w:proofErr w:type="spellEnd"/>
      <w:r w:rsidRPr="00ED4D25">
        <w:rPr>
          <w:rFonts w:ascii="Times New Roman" w:hAnsi="Times New Roman" w:cs="Times New Roman"/>
          <w:sz w:val="24"/>
          <w:szCs w:val="24"/>
        </w:rPr>
        <w:t xml:space="preserve"> </w:t>
      </w:r>
      <w:proofErr w:type="spellStart"/>
      <w:r w:rsidRPr="00ED4D25">
        <w:rPr>
          <w:rFonts w:ascii="Times New Roman" w:hAnsi="Times New Roman" w:cs="Times New Roman"/>
          <w:sz w:val="24"/>
          <w:szCs w:val="24"/>
        </w:rPr>
        <w:t>Safety</w:t>
      </w:r>
      <w:proofErr w:type="spellEnd"/>
    </w:p>
    <w:p w:rsidR="005C402F" w:rsidRPr="001C090F" w:rsidRDefault="005C402F" w:rsidP="005C402F">
      <w:pPr>
        <w:pStyle w:val="Default"/>
      </w:pPr>
      <w:r w:rsidRPr="001C090F">
        <w:t xml:space="preserve"> </w:t>
      </w:r>
    </w:p>
    <w:p w:rsidR="005C402F" w:rsidRPr="0016476F" w:rsidRDefault="0016476F" w:rsidP="00D34F77">
      <w:pPr>
        <w:jc w:val="center"/>
        <w:rPr>
          <w:rFonts w:ascii="Times New Roman" w:hAnsi="Times New Roman" w:cs="Times New Roman"/>
          <w:sz w:val="24"/>
          <w:szCs w:val="24"/>
          <w:lang w:val="en-US"/>
        </w:rPr>
      </w:pPr>
      <w:r w:rsidRPr="0016476F">
        <w:rPr>
          <w:rFonts w:ascii="Times New Roman" w:hAnsi="Times New Roman" w:cs="Times New Roman"/>
          <w:sz w:val="24"/>
          <w:szCs w:val="24"/>
        </w:rPr>
        <w:t>Методы</w:t>
      </w:r>
      <w:r w:rsidRPr="0016476F">
        <w:rPr>
          <w:rFonts w:ascii="Times New Roman" w:hAnsi="Times New Roman" w:cs="Times New Roman"/>
          <w:sz w:val="24"/>
          <w:szCs w:val="24"/>
          <w:lang w:val="en-US"/>
        </w:rPr>
        <w:t xml:space="preserve"> </w:t>
      </w:r>
      <w:r w:rsidRPr="0016476F">
        <w:rPr>
          <w:rFonts w:ascii="Times New Roman" w:hAnsi="Times New Roman" w:cs="Times New Roman"/>
          <w:sz w:val="24"/>
          <w:szCs w:val="24"/>
        </w:rPr>
        <w:t>математической</w:t>
      </w:r>
      <w:r w:rsidRPr="0016476F">
        <w:rPr>
          <w:rFonts w:ascii="Times New Roman" w:hAnsi="Times New Roman" w:cs="Times New Roman"/>
          <w:sz w:val="24"/>
          <w:szCs w:val="24"/>
          <w:lang w:val="en-US"/>
        </w:rPr>
        <w:t xml:space="preserve"> </w:t>
      </w:r>
      <w:r w:rsidRPr="0016476F">
        <w:rPr>
          <w:rFonts w:ascii="Times New Roman" w:hAnsi="Times New Roman" w:cs="Times New Roman"/>
          <w:sz w:val="24"/>
          <w:szCs w:val="24"/>
        </w:rPr>
        <w:t>физики</w:t>
      </w:r>
      <w:r w:rsidR="00D853CC" w:rsidRPr="0016476F">
        <w:rPr>
          <w:rFonts w:ascii="Times New Roman" w:hAnsi="Times New Roman" w:cs="Times New Roman"/>
          <w:sz w:val="24"/>
          <w:szCs w:val="24"/>
          <w:lang w:val="en-US"/>
        </w:rPr>
        <w:t xml:space="preserve"> </w:t>
      </w:r>
      <w:r w:rsidR="005C402F" w:rsidRPr="0016476F">
        <w:rPr>
          <w:rFonts w:ascii="Times New Roman" w:hAnsi="Times New Roman" w:cs="Times New Roman"/>
          <w:sz w:val="24"/>
          <w:szCs w:val="24"/>
          <w:lang w:val="en-US"/>
        </w:rPr>
        <w:t>/</w:t>
      </w:r>
      <w:r w:rsidR="00C9205A" w:rsidRPr="0016476F">
        <w:rPr>
          <w:rFonts w:ascii="Times New Roman" w:hAnsi="Times New Roman" w:cs="Times New Roman"/>
          <w:sz w:val="24"/>
          <w:szCs w:val="24"/>
          <w:lang w:val="en-US"/>
        </w:rPr>
        <w:t xml:space="preserve"> </w:t>
      </w:r>
      <w:r w:rsidRPr="0016476F">
        <w:rPr>
          <w:rFonts w:ascii="Times New Roman" w:hAnsi="Times New Roman" w:cs="Times New Roman"/>
          <w:sz w:val="24"/>
          <w:szCs w:val="24"/>
          <w:lang w:val="en-US"/>
        </w:rPr>
        <w:t>Methods of mathematical physics</w:t>
      </w:r>
      <w:bookmarkStart w:id="0" w:name="_GoBack"/>
      <w:bookmarkEnd w:id="0"/>
      <w:r w:rsidR="005C402F" w:rsidRPr="0016476F">
        <w:rPr>
          <w:rFonts w:ascii="Times New Roman" w:hAnsi="Times New Roman" w:cs="Times New Roman"/>
          <w:sz w:val="24"/>
          <w:szCs w:val="24"/>
          <w:lang w:val="en-US"/>
        </w:rPr>
        <w:t>:</w:t>
      </w:r>
    </w:p>
    <w:tbl>
      <w:tblPr>
        <w:tblStyle w:val="a3"/>
        <w:tblW w:w="0" w:type="auto"/>
        <w:tblLook w:val="04A0" w:firstRow="1" w:lastRow="0" w:firstColumn="1" w:lastColumn="0" w:noHBand="0" w:noVBand="1"/>
      </w:tblPr>
      <w:tblGrid>
        <w:gridCol w:w="4853"/>
        <w:gridCol w:w="4853"/>
        <w:gridCol w:w="4854"/>
      </w:tblGrid>
      <w:tr w:rsidR="005C402F" w:rsidRPr="0016476F" w:rsidTr="005C402F">
        <w:tc>
          <w:tcPr>
            <w:tcW w:w="4853" w:type="dxa"/>
          </w:tcPr>
          <w:p w:rsidR="005C402F" w:rsidRPr="0016476F"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1C090F">
              <w:trPr>
                <w:trHeight w:val="288"/>
              </w:trPr>
              <w:tc>
                <w:tcPr>
                  <w:tcW w:w="0" w:type="auto"/>
                </w:tcPr>
                <w:p w:rsidR="005C402F" w:rsidRPr="001C090F" w:rsidRDefault="005C402F" w:rsidP="005C402F">
                  <w:pPr>
                    <w:pStyle w:val="Default"/>
                  </w:pPr>
                  <w:r w:rsidRPr="0016476F">
                    <w:rPr>
                      <w:lang w:val="en-US"/>
                    </w:rPr>
                    <w:t xml:space="preserve"> </w:t>
                  </w:r>
                  <w:r w:rsidRPr="001C090F">
                    <w:t xml:space="preserve">Краткое содержание учебной дисциплины, модуля / </w:t>
                  </w:r>
                  <w:proofErr w:type="spellStart"/>
                  <w:r w:rsidRPr="001C090F">
                    <w:t>Brief</w:t>
                  </w:r>
                  <w:proofErr w:type="spellEnd"/>
                  <w:r w:rsidRPr="001C090F">
                    <w:t xml:space="preserve"> </w:t>
                  </w:r>
                  <w:proofErr w:type="spellStart"/>
                  <w:r w:rsidRPr="001C090F">
                    <w:t>summary</w:t>
                  </w:r>
                  <w:proofErr w:type="spellEnd"/>
                  <w:r w:rsidRPr="001C090F">
                    <w:t xml:space="preserve"> </w:t>
                  </w:r>
                </w:p>
              </w:tc>
            </w:tr>
          </w:tbl>
          <w:p w:rsidR="005C402F" w:rsidRPr="001C090F" w:rsidRDefault="005C402F" w:rsidP="005C402F">
            <w:pPr>
              <w:pStyle w:val="Default"/>
            </w:pPr>
          </w:p>
        </w:tc>
        <w:tc>
          <w:tcPr>
            <w:tcW w:w="4853" w:type="dxa"/>
          </w:tcPr>
          <w:p w:rsidR="005C402F" w:rsidRPr="001C090F" w:rsidRDefault="00D77AFF" w:rsidP="00725436">
            <w:pPr>
              <w:pStyle w:val="Default"/>
              <w:jc w:val="both"/>
            </w:pPr>
            <w:r w:rsidRPr="00D77AFF">
              <w:rPr>
                <w:color w:val="auto"/>
              </w:rPr>
              <w:t>Дисциплина играет исключительно важную роль в формировании теоретических знаний по специальности 7-07-0533-03 «Ядерная и радиационная безопасность», давая основу для математического моделирования физических процессов, происходящих в ядерных реакторах и в других установках, генерирующих ионизирующее излучение, способствуя освоению методов математического описания явлений, происходящих при взаимодействии ионизирующего излучения с веществом</w:t>
            </w:r>
          </w:p>
        </w:tc>
        <w:tc>
          <w:tcPr>
            <w:tcW w:w="4854" w:type="dxa"/>
          </w:tcPr>
          <w:p w:rsidR="005C402F" w:rsidRPr="00725436" w:rsidRDefault="00D77AFF" w:rsidP="00725436">
            <w:pPr>
              <w:pStyle w:val="Default"/>
              <w:rPr>
                <w:lang w:val="en-US"/>
              </w:rPr>
            </w:pPr>
            <w:r w:rsidRPr="00D77AFF">
              <w:rPr>
                <w:lang w:val="en-US"/>
              </w:rPr>
              <w:t>The discipline plays an exceptionally important role in the formation of theoretical knowledge in the specialty 7-07-0533-03 "Nuclear and Radiation Safety", providing the basis for mathematical modeling of physical processes occurring in nuclear reactors and other installations generating ionizing radiation, facilitating the development of methods for the mathematical description of phenomena occurring during the interaction of ionizing radiation with matter</w:t>
            </w:r>
            <w:r w:rsidR="001C090F" w:rsidRPr="00725436">
              <w:rPr>
                <w:lang w:val="en-US"/>
              </w:rPr>
              <w:t>.</w:t>
            </w:r>
          </w:p>
        </w:tc>
      </w:tr>
      <w:tr w:rsidR="005C402F" w:rsidRPr="0016476F" w:rsidTr="005C402F">
        <w:tc>
          <w:tcPr>
            <w:tcW w:w="4853" w:type="dxa"/>
          </w:tcPr>
          <w:p w:rsidR="005C402F" w:rsidRPr="00725436"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16476F">
              <w:trPr>
                <w:trHeight w:val="288"/>
              </w:trPr>
              <w:tc>
                <w:tcPr>
                  <w:tcW w:w="0" w:type="auto"/>
                </w:tcPr>
                <w:p w:rsidR="005C402F" w:rsidRPr="001C090F" w:rsidRDefault="005C402F" w:rsidP="005C402F">
                  <w:pPr>
                    <w:pStyle w:val="Default"/>
                    <w:rPr>
                      <w:lang w:val="en-US"/>
                    </w:rPr>
                  </w:pPr>
                  <w:r w:rsidRPr="00AB49A5">
                    <w:rPr>
                      <w:lang w:val="en-US"/>
                    </w:rPr>
                    <w:t xml:space="preserve"> </w:t>
                  </w:r>
                  <w:r w:rsidRPr="001C090F">
                    <w:t>Формируемые</w:t>
                  </w:r>
                  <w:r w:rsidRPr="001C090F">
                    <w:rPr>
                      <w:lang w:val="en-US"/>
                    </w:rPr>
                    <w:t xml:space="preserve"> </w:t>
                  </w:r>
                  <w:r w:rsidRPr="001C090F">
                    <w:t>компетенции</w:t>
                  </w:r>
                  <w:r w:rsidRPr="001C090F">
                    <w:rPr>
                      <w:lang w:val="en-US"/>
                    </w:rPr>
                    <w:t xml:space="preserve"> / The formed competences </w:t>
                  </w:r>
                </w:p>
              </w:tc>
            </w:tr>
          </w:tbl>
          <w:p w:rsidR="005C402F" w:rsidRPr="001C090F" w:rsidRDefault="005C402F" w:rsidP="005C402F">
            <w:pPr>
              <w:rPr>
                <w:rFonts w:ascii="Times New Roman" w:hAnsi="Times New Roman" w:cs="Times New Roman"/>
                <w:sz w:val="24"/>
                <w:szCs w:val="24"/>
                <w:lang w:val="en-US"/>
              </w:rPr>
            </w:pPr>
          </w:p>
        </w:tc>
        <w:tc>
          <w:tcPr>
            <w:tcW w:w="4853" w:type="dxa"/>
          </w:tcPr>
          <w:p w:rsidR="005C402F" w:rsidRPr="001C090F" w:rsidRDefault="00725436" w:rsidP="00D77AFF">
            <w:pPr>
              <w:rPr>
                <w:rFonts w:ascii="Times New Roman" w:hAnsi="Times New Roman" w:cs="Times New Roman"/>
                <w:sz w:val="24"/>
                <w:szCs w:val="24"/>
              </w:rPr>
            </w:pPr>
            <w:r>
              <w:rPr>
                <w:rFonts w:ascii="Times New Roman" w:hAnsi="Times New Roman" w:cs="Times New Roman"/>
                <w:sz w:val="24"/>
                <w:szCs w:val="24"/>
              </w:rPr>
              <w:t>СК-</w:t>
            </w:r>
            <w:r w:rsidR="00D77AFF" w:rsidRPr="00D77AFF">
              <w:rPr>
                <w:rFonts w:ascii="Times New Roman" w:hAnsi="Times New Roman" w:cs="Times New Roman"/>
                <w:sz w:val="24"/>
                <w:szCs w:val="24"/>
              </w:rPr>
              <w:t>11</w:t>
            </w:r>
            <w:r w:rsidR="00C9205A" w:rsidRPr="001C090F">
              <w:rPr>
                <w:rFonts w:ascii="Times New Roman" w:hAnsi="Times New Roman" w:cs="Times New Roman"/>
                <w:sz w:val="24"/>
                <w:szCs w:val="24"/>
              </w:rPr>
              <w:t xml:space="preserve">. </w:t>
            </w:r>
            <w:r w:rsidR="00D77AFF" w:rsidRPr="00D77AFF">
              <w:rPr>
                <w:rFonts w:ascii="Times New Roman" w:hAnsi="Times New Roman" w:cs="Times New Roman"/>
                <w:sz w:val="24"/>
                <w:szCs w:val="24"/>
              </w:rPr>
              <w:t>Применять аппарат математической физики для постановки и решения нестационарных задач для волновых и диффузионных процессов и стационарных задач с уравнением Лапласа, Пуассона и Гельмгольца</w:t>
            </w:r>
            <w:r w:rsidR="00C9205A" w:rsidRPr="001C090F">
              <w:rPr>
                <w:rFonts w:ascii="Times New Roman" w:hAnsi="Times New Roman" w:cs="Times New Roman"/>
                <w:sz w:val="24"/>
                <w:szCs w:val="24"/>
              </w:rPr>
              <w:t xml:space="preserve">. </w:t>
            </w:r>
            <w:r w:rsidR="00C9205A" w:rsidRPr="001C090F">
              <w:rPr>
                <w:rFonts w:ascii="Times New Roman" w:hAnsi="Times New Roman" w:cs="Times New Roman"/>
                <w:sz w:val="24"/>
                <w:szCs w:val="24"/>
              </w:rPr>
              <w:br/>
            </w:r>
          </w:p>
        </w:tc>
        <w:tc>
          <w:tcPr>
            <w:tcW w:w="4854" w:type="dxa"/>
          </w:tcPr>
          <w:p w:rsidR="005C402F" w:rsidRPr="001C090F" w:rsidRDefault="00725436" w:rsidP="00D77AFF">
            <w:pPr>
              <w:rPr>
                <w:rFonts w:ascii="Times New Roman" w:hAnsi="Times New Roman" w:cs="Times New Roman"/>
                <w:sz w:val="24"/>
                <w:szCs w:val="24"/>
                <w:lang w:val="en-US"/>
              </w:rPr>
            </w:pPr>
            <w:r>
              <w:rPr>
                <w:rFonts w:ascii="Times New Roman" w:hAnsi="Times New Roman" w:cs="Times New Roman"/>
                <w:sz w:val="24"/>
                <w:szCs w:val="24"/>
                <w:lang w:val="en-US"/>
              </w:rPr>
              <w:t>SK-</w:t>
            </w:r>
            <w:r w:rsidR="00D77AFF">
              <w:rPr>
                <w:rFonts w:ascii="Times New Roman" w:hAnsi="Times New Roman" w:cs="Times New Roman"/>
                <w:sz w:val="24"/>
                <w:szCs w:val="24"/>
                <w:lang w:val="en-US"/>
              </w:rPr>
              <w:t>11</w:t>
            </w:r>
            <w:r w:rsidR="00C9205A" w:rsidRPr="001C090F">
              <w:rPr>
                <w:rFonts w:ascii="Times New Roman" w:hAnsi="Times New Roman" w:cs="Times New Roman"/>
                <w:sz w:val="24"/>
                <w:szCs w:val="24"/>
                <w:lang w:val="en-US"/>
              </w:rPr>
              <w:t xml:space="preserve">. </w:t>
            </w:r>
            <w:r w:rsidR="00D77AFF" w:rsidRPr="00D77AFF">
              <w:rPr>
                <w:rFonts w:ascii="Times New Roman" w:hAnsi="Times New Roman" w:cs="Times New Roman"/>
                <w:sz w:val="24"/>
                <w:szCs w:val="24"/>
                <w:lang w:val="en-US"/>
              </w:rPr>
              <w:t>Apply the apparatus of mathematical physics to formulate and solve non-stationary problems for wave and diffusion processes and stationary problems with the Laplace, Poisson and Helmholtz equations</w:t>
            </w:r>
            <w:r w:rsidR="00C9205A" w:rsidRPr="001C090F">
              <w:rPr>
                <w:rFonts w:ascii="Times New Roman" w:hAnsi="Times New Roman" w:cs="Times New Roman"/>
                <w:sz w:val="24"/>
                <w:szCs w:val="24"/>
                <w:lang w:val="en-US"/>
              </w:rPr>
              <w:t xml:space="preserve">. </w:t>
            </w:r>
            <w:r w:rsidR="00C9205A" w:rsidRPr="001C090F">
              <w:rPr>
                <w:rFonts w:ascii="Times New Roman" w:hAnsi="Times New Roman" w:cs="Times New Roman"/>
                <w:sz w:val="24"/>
                <w:szCs w:val="24"/>
                <w:lang w:val="en-US"/>
              </w:rPr>
              <w:br/>
            </w:r>
          </w:p>
        </w:tc>
      </w:tr>
      <w:tr w:rsidR="005C402F" w:rsidRPr="0016476F" w:rsidTr="005C402F">
        <w:tc>
          <w:tcPr>
            <w:tcW w:w="4853" w:type="dxa"/>
          </w:tcPr>
          <w:p w:rsidR="005C402F" w:rsidRPr="001C090F" w:rsidRDefault="005C402F" w:rsidP="005C402F">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5C402F" w:rsidRPr="001C090F">
              <w:trPr>
                <w:trHeight w:val="450"/>
              </w:trPr>
              <w:tc>
                <w:tcPr>
                  <w:tcW w:w="0" w:type="auto"/>
                </w:tcPr>
                <w:p w:rsidR="005C402F" w:rsidRPr="001C090F" w:rsidRDefault="005C402F" w:rsidP="005C402F">
                  <w:pPr>
                    <w:pStyle w:val="Default"/>
                  </w:pPr>
                  <w:r w:rsidRPr="001C090F">
                    <w:rPr>
                      <w:lang w:val="en-US"/>
                    </w:rPr>
                    <w:t xml:space="preserve"> </w:t>
                  </w:r>
                  <w:r w:rsidRPr="001C090F">
                    <w:t xml:space="preserve">Результаты обучения (знать, уметь, владеть) / </w:t>
                  </w:r>
                  <w:proofErr w:type="spellStart"/>
                  <w:r w:rsidRPr="001C090F">
                    <w:t>Learning</w:t>
                  </w:r>
                  <w:proofErr w:type="spellEnd"/>
                  <w:r w:rsidRPr="001C090F">
                    <w:t xml:space="preserve"> </w:t>
                  </w:r>
                  <w:proofErr w:type="spellStart"/>
                  <w:r w:rsidRPr="001C090F">
                    <w:t>outcomes</w:t>
                  </w:r>
                  <w:proofErr w:type="spellEnd"/>
                  <w:r w:rsidRPr="001C090F">
                    <w:t xml:space="preserve"> (</w:t>
                  </w:r>
                  <w:proofErr w:type="spellStart"/>
                  <w:r w:rsidRPr="001C090F">
                    <w:t>know</w:t>
                  </w:r>
                  <w:proofErr w:type="spellEnd"/>
                  <w:r w:rsidRPr="001C090F">
                    <w:t xml:space="preserve">, </w:t>
                  </w:r>
                  <w:proofErr w:type="spellStart"/>
                  <w:r w:rsidRPr="001C090F">
                    <w:t>can</w:t>
                  </w:r>
                  <w:proofErr w:type="spellEnd"/>
                  <w:r w:rsidRPr="001C090F">
                    <w:t xml:space="preserve">, </w:t>
                  </w:r>
                  <w:proofErr w:type="spellStart"/>
                  <w:r w:rsidRPr="001C090F">
                    <w:t>be</w:t>
                  </w:r>
                  <w:proofErr w:type="spellEnd"/>
                  <w:r w:rsidRPr="001C090F">
                    <w:t xml:space="preserve"> </w:t>
                  </w:r>
                  <w:proofErr w:type="spellStart"/>
                  <w:r w:rsidRPr="001C090F">
                    <w:t>able</w:t>
                  </w:r>
                  <w:proofErr w:type="spellEnd"/>
                  <w:r w:rsidRPr="001C090F">
                    <w:t xml:space="preserve">) </w:t>
                  </w:r>
                </w:p>
              </w:tc>
            </w:tr>
          </w:tbl>
          <w:p w:rsidR="005C402F" w:rsidRPr="001C090F" w:rsidRDefault="005C402F" w:rsidP="005C402F">
            <w:pPr>
              <w:rPr>
                <w:rFonts w:ascii="Times New Roman" w:hAnsi="Times New Roman" w:cs="Times New Roman"/>
                <w:sz w:val="24"/>
                <w:szCs w:val="24"/>
                <w:lang w:val="en-US"/>
              </w:rPr>
            </w:pPr>
          </w:p>
        </w:tc>
        <w:tc>
          <w:tcPr>
            <w:tcW w:w="4853" w:type="dxa"/>
          </w:tcPr>
          <w:p w:rsidR="00C9205A" w:rsidRPr="001C090F" w:rsidRDefault="00C9205A" w:rsidP="00C9205A">
            <w:pPr>
              <w:rPr>
                <w:rFonts w:ascii="Times New Roman" w:eastAsia="Times New Roman" w:hAnsi="Times New Roman" w:cs="Times New Roman"/>
                <w:sz w:val="24"/>
                <w:szCs w:val="24"/>
                <w:lang w:eastAsia="ru-RU"/>
              </w:rPr>
            </w:pPr>
            <w:r w:rsidRPr="001C090F">
              <w:rPr>
                <w:rFonts w:ascii="Times New Roman" w:eastAsia="Times New Roman" w:hAnsi="Times New Roman" w:cs="Times New Roman"/>
                <w:b/>
                <w:bCs/>
                <w:sz w:val="24"/>
                <w:szCs w:val="24"/>
                <w:lang w:eastAsia="ru-RU"/>
              </w:rPr>
              <w:t xml:space="preserve">Знать / </w:t>
            </w:r>
            <w:proofErr w:type="spellStart"/>
            <w:r w:rsidRPr="001C090F">
              <w:rPr>
                <w:rFonts w:ascii="Times New Roman" w:eastAsia="Times New Roman" w:hAnsi="Times New Roman" w:cs="Times New Roman"/>
                <w:b/>
                <w:bCs/>
                <w:sz w:val="24"/>
                <w:szCs w:val="24"/>
                <w:lang w:eastAsia="ru-RU"/>
              </w:rPr>
              <w:t>Know</w:t>
            </w:r>
            <w:proofErr w:type="spellEnd"/>
            <w:r w:rsidRPr="001C090F">
              <w:rPr>
                <w:rFonts w:ascii="Times New Roman" w:eastAsia="Times New Roman" w:hAnsi="Times New Roman" w:cs="Times New Roman"/>
                <w:b/>
                <w:bCs/>
                <w:sz w:val="24"/>
                <w:szCs w:val="24"/>
                <w:lang w:eastAsia="ru-RU"/>
              </w:rPr>
              <w:t>:</w:t>
            </w:r>
          </w:p>
          <w:p w:rsidR="00C9205A" w:rsidRPr="001C090F" w:rsidRDefault="00D77AFF" w:rsidP="00D77AFF">
            <w:pPr>
              <w:rPr>
                <w:rFonts w:ascii="Times New Roman" w:eastAsia="Times New Roman" w:hAnsi="Times New Roman" w:cs="Times New Roman"/>
                <w:sz w:val="24"/>
                <w:szCs w:val="24"/>
                <w:lang w:eastAsia="ru-RU"/>
              </w:rPr>
            </w:pPr>
            <w:r w:rsidRPr="00D77AFF">
              <w:rPr>
                <w:rFonts w:ascii="Times New Roman" w:eastAsia="Times New Roman" w:hAnsi="Times New Roman" w:cs="Times New Roman"/>
                <w:sz w:val="24"/>
                <w:szCs w:val="24"/>
                <w:lang w:eastAsia="ru-RU"/>
              </w:rPr>
              <w:t>основы векторного анализа;</w:t>
            </w:r>
            <w:r w:rsidRPr="00D77AFF">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применение дифференциальных операторов в криволинейных системах координат;</w:t>
            </w:r>
            <w:r w:rsidRPr="00D77AFF">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характеристики дифференциальных уравнений в частных производных, типы уравнений математической физики (УМФ);</w:t>
            </w:r>
            <w:r w:rsidRPr="00D77AFF">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 xml:space="preserve">постановку краевых задач при решении </w:t>
            </w:r>
            <w:proofErr w:type="gramStart"/>
            <w:r w:rsidRPr="00D77AFF">
              <w:rPr>
                <w:rFonts w:ascii="Times New Roman" w:eastAsia="Times New Roman" w:hAnsi="Times New Roman" w:cs="Times New Roman"/>
                <w:sz w:val="24"/>
                <w:szCs w:val="24"/>
                <w:lang w:eastAsia="ru-RU"/>
              </w:rPr>
              <w:t xml:space="preserve">УМФ; </w:t>
            </w:r>
            <w:r w:rsidRPr="00D77AFF">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метод</w:t>
            </w:r>
            <w:proofErr w:type="gramEnd"/>
            <w:r w:rsidRPr="00D77AFF">
              <w:rPr>
                <w:rFonts w:ascii="Times New Roman" w:eastAsia="Times New Roman" w:hAnsi="Times New Roman" w:cs="Times New Roman"/>
                <w:sz w:val="24"/>
                <w:szCs w:val="24"/>
                <w:lang w:eastAsia="ru-RU"/>
              </w:rPr>
              <w:t xml:space="preserve"> разделения переменных при </w:t>
            </w:r>
            <w:r w:rsidRPr="00D77AFF">
              <w:rPr>
                <w:rFonts w:ascii="Times New Roman" w:eastAsia="Times New Roman" w:hAnsi="Times New Roman" w:cs="Times New Roman"/>
                <w:sz w:val="24"/>
                <w:szCs w:val="24"/>
                <w:lang w:eastAsia="ru-RU"/>
              </w:rPr>
              <w:lastRenderedPageBreak/>
              <w:t>решении УМФ;</w:t>
            </w:r>
            <w:r w:rsidRPr="00D77AFF">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роль и значение векторного анализа и УМФ при построении математических моделей различных процессов</w:t>
            </w:r>
            <w:r w:rsidR="00C9205A" w:rsidRPr="001C090F">
              <w:rPr>
                <w:rFonts w:ascii="Times New Roman" w:eastAsia="Times New Roman" w:hAnsi="Times New Roman" w:cs="Times New Roman"/>
                <w:sz w:val="24"/>
                <w:szCs w:val="24"/>
                <w:lang w:eastAsia="ru-RU"/>
              </w:rPr>
              <w:t>.</w:t>
            </w:r>
          </w:p>
          <w:p w:rsidR="00C9205A" w:rsidRPr="001C090F" w:rsidRDefault="00C9205A" w:rsidP="00C9205A">
            <w:pPr>
              <w:rPr>
                <w:rFonts w:ascii="Times New Roman" w:eastAsia="Times New Roman" w:hAnsi="Times New Roman" w:cs="Times New Roman"/>
                <w:sz w:val="24"/>
                <w:szCs w:val="24"/>
                <w:lang w:eastAsia="ru-RU"/>
              </w:rPr>
            </w:pPr>
            <w:r w:rsidRPr="001C090F">
              <w:rPr>
                <w:rFonts w:ascii="Times New Roman" w:eastAsia="Times New Roman" w:hAnsi="Times New Roman" w:cs="Times New Roman"/>
                <w:b/>
                <w:bCs/>
                <w:sz w:val="24"/>
                <w:szCs w:val="24"/>
                <w:lang w:eastAsia="ru-RU"/>
              </w:rPr>
              <w:t xml:space="preserve">Уметь / </w:t>
            </w:r>
            <w:proofErr w:type="spellStart"/>
            <w:r w:rsidRPr="001C090F">
              <w:rPr>
                <w:rFonts w:ascii="Times New Roman" w:eastAsia="Times New Roman" w:hAnsi="Times New Roman" w:cs="Times New Roman"/>
                <w:b/>
                <w:bCs/>
                <w:sz w:val="24"/>
                <w:szCs w:val="24"/>
                <w:lang w:eastAsia="ru-RU"/>
              </w:rPr>
              <w:t>Can</w:t>
            </w:r>
            <w:proofErr w:type="spellEnd"/>
            <w:r w:rsidRPr="001C090F">
              <w:rPr>
                <w:rFonts w:ascii="Times New Roman" w:eastAsia="Times New Roman" w:hAnsi="Times New Roman" w:cs="Times New Roman"/>
                <w:b/>
                <w:bCs/>
                <w:sz w:val="24"/>
                <w:szCs w:val="24"/>
                <w:lang w:eastAsia="ru-RU"/>
              </w:rPr>
              <w:t>:</w:t>
            </w:r>
          </w:p>
          <w:p w:rsidR="00C9205A" w:rsidRPr="001C090F" w:rsidRDefault="00D77AFF" w:rsidP="00D77AFF">
            <w:pPr>
              <w:autoSpaceDE w:val="0"/>
              <w:autoSpaceDN w:val="0"/>
              <w:spacing w:line="276" w:lineRule="auto"/>
              <w:jc w:val="both"/>
              <w:rPr>
                <w:rFonts w:ascii="Times New Roman" w:eastAsia="Times New Roman" w:hAnsi="Times New Roman" w:cs="Times New Roman"/>
                <w:sz w:val="24"/>
                <w:szCs w:val="24"/>
                <w:lang w:eastAsia="ru-RU"/>
              </w:rPr>
            </w:pPr>
            <w:r w:rsidRPr="00D77AFF">
              <w:rPr>
                <w:rFonts w:ascii="Times New Roman" w:eastAsia="Times New Roman" w:hAnsi="Times New Roman" w:cs="Times New Roman"/>
                <w:sz w:val="24"/>
                <w:szCs w:val="24"/>
                <w:lang w:eastAsia="ru-RU"/>
              </w:rPr>
              <w:t>определять поверхности уровня и векторные линии полей;</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вычислять дифференциальные операторы для заданных полей в декартовой и в цилиндрической и сферической системах координат;</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определять поток и циркуляцию векторного поля;</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решать линейные и квазилинейные дифференциальные уравнения в частных производных (ДУЧП) 1-го порядка;</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определять тип УМФ и приводить их к каноническому виду;</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применять метод разделения переменных (метод Фурье) при решении задач УМФ;</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решать однородные и неоднородные уравнения гиперболического и параболического типа при различных формулировках краевых задач;</w:t>
            </w:r>
            <w:r w:rsidRPr="001B5000">
              <w:rPr>
                <w:rFonts w:ascii="Times New Roman" w:eastAsia="Times New Roman" w:hAnsi="Times New Roman" w:cs="Times New Roman"/>
                <w:sz w:val="24"/>
                <w:szCs w:val="24"/>
                <w:lang w:eastAsia="ru-RU"/>
              </w:rPr>
              <w:t xml:space="preserve"> </w:t>
            </w:r>
            <w:r w:rsidRPr="00D77AFF">
              <w:rPr>
                <w:rFonts w:ascii="Times New Roman" w:eastAsia="Times New Roman" w:hAnsi="Times New Roman" w:cs="Times New Roman"/>
                <w:sz w:val="24"/>
                <w:szCs w:val="24"/>
                <w:lang w:eastAsia="ru-RU"/>
              </w:rPr>
              <w:t>решать уравнения эллиптического типа методом Фурье;</w:t>
            </w:r>
            <w:r w:rsidRPr="001B5000">
              <w:rPr>
                <w:rFonts w:ascii="Times New Roman" w:eastAsia="Times New Roman" w:hAnsi="Times New Roman" w:cs="Times New Roman"/>
                <w:sz w:val="24"/>
                <w:szCs w:val="24"/>
                <w:lang w:eastAsia="ru-RU"/>
              </w:rPr>
              <w:t xml:space="preserve"> </w:t>
            </w:r>
            <w:r w:rsidRPr="001B5000">
              <w:rPr>
                <w:rFonts w:ascii="Times New Roman" w:eastAsia="Times New Roman" w:hAnsi="Times New Roman" w:cs="Times New Roman"/>
                <w:sz w:val="24"/>
                <w:szCs w:val="24"/>
                <w:lang w:eastAsia="ru-RU"/>
              </w:rPr>
              <w:t>использовать метод функции Грина при решении задач УМФ</w:t>
            </w:r>
            <w:r w:rsidR="00C9205A" w:rsidRPr="001C090F">
              <w:rPr>
                <w:rFonts w:ascii="Times New Roman" w:eastAsia="Times New Roman" w:hAnsi="Times New Roman" w:cs="Times New Roman"/>
                <w:sz w:val="24"/>
                <w:szCs w:val="24"/>
                <w:lang w:eastAsia="ru-RU"/>
              </w:rPr>
              <w:t>.</w:t>
            </w:r>
          </w:p>
          <w:p w:rsidR="00C9205A" w:rsidRPr="001C090F" w:rsidRDefault="00C9205A" w:rsidP="00C9205A">
            <w:pPr>
              <w:rPr>
                <w:rFonts w:ascii="Times New Roman" w:eastAsia="Times New Roman" w:hAnsi="Times New Roman" w:cs="Times New Roman"/>
                <w:sz w:val="24"/>
                <w:szCs w:val="24"/>
                <w:lang w:eastAsia="ru-RU"/>
              </w:rPr>
            </w:pPr>
            <w:r w:rsidRPr="001C090F">
              <w:rPr>
                <w:rFonts w:ascii="Times New Roman" w:eastAsia="Times New Roman" w:hAnsi="Times New Roman" w:cs="Times New Roman"/>
                <w:b/>
                <w:bCs/>
                <w:sz w:val="24"/>
                <w:szCs w:val="24"/>
                <w:lang w:eastAsia="ru-RU"/>
              </w:rPr>
              <w:t xml:space="preserve">Владеть / </w:t>
            </w:r>
            <w:proofErr w:type="spellStart"/>
            <w:r w:rsidRPr="001C090F">
              <w:rPr>
                <w:rFonts w:ascii="Times New Roman" w:eastAsia="Times New Roman" w:hAnsi="Times New Roman" w:cs="Times New Roman"/>
                <w:b/>
                <w:bCs/>
                <w:sz w:val="24"/>
                <w:szCs w:val="24"/>
                <w:lang w:eastAsia="ru-RU"/>
              </w:rPr>
              <w:t>Be</w:t>
            </w:r>
            <w:proofErr w:type="spellEnd"/>
            <w:r w:rsidRPr="001C090F">
              <w:rPr>
                <w:rFonts w:ascii="Times New Roman" w:eastAsia="Times New Roman" w:hAnsi="Times New Roman" w:cs="Times New Roman"/>
                <w:b/>
                <w:bCs/>
                <w:sz w:val="24"/>
                <w:szCs w:val="24"/>
                <w:lang w:eastAsia="ru-RU"/>
              </w:rPr>
              <w:t xml:space="preserve"> </w:t>
            </w:r>
            <w:proofErr w:type="spellStart"/>
            <w:r w:rsidRPr="001C090F">
              <w:rPr>
                <w:rFonts w:ascii="Times New Roman" w:eastAsia="Times New Roman" w:hAnsi="Times New Roman" w:cs="Times New Roman"/>
                <w:b/>
                <w:bCs/>
                <w:sz w:val="24"/>
                <w:szCs w:val="24"/>
                <w:lang w:eastAsia="ru-RU"/>
              </w:rPr>
              <w:t>able</w:t>
            </w:r>
            <w:proofErr w:type="spellEnd"/>
            <w:r w:rsidRPr="001C090F">
              <w:rPr>
                <w:rFonts w:ascii="Times New Roman" w:eastAsia="Times New Roman" w:hAnsi="Times New Roman" w:cs="Times New Roman"/>
                <w:b/>
                <w:bCs/>
                <w:sz w:val="24"/>
                <w:szCs w:val="24"/>
                <w:lang w:eastAsia="ru-RU"/>
              </w:rPr>
              <w:t xml:space="preserve"> </w:t>
            </w:r>
            <w:proofErr w:type="spellStart"/>
            <w:r w:rsidRPr="001C090F">
              <w:rPr>
                <w:rFonts w:ascii="Times New Roman" w:eastAsia="Times New Roman" w:hAnsi="Times New Roman" w:cs="Times New Roman"/>
                <w:b/>
                <w:bCs/>
                <w:sz w:val="24"/>
                <w:szCs w:val="24"/>
                <w:lang w:eastAsia="ru-RU"/>
              </w:rPr>
              <w:t>to</w:t>
            </w:r>
            <w:proofErr w:type="spellEnd"/>
            <w:r w:rsidRPr="001C090F">
              <w:rPr>
                <w:rFonts w:ascii="Times New Roman" w:eastAsia="Times New Roman" w:hAnsi="Times New Roman" w:cs="Times New Roman"/>
                <w:b/>
                <w:bCs/>
                <w:sz w:val="24"/>
                <w:szCs w:val="24"/>
                <w:lang w:eastAsia="ru-RU"/>
              </w:rPr>
              <w:t>:</w:t>
            </w:r>
          </w:p>
          <w:p w:rsidR="00725436" w:rsidRPr="001C090F" w:rsidRDefault="001B5000" w:rsidP="001B5000">
            <w:pPr>
              <w:rPr>
                <w:rFonts w:ascii="Times New Roman" w:eastAsia="Times New Roman" w:hAnsi="Times New Roman" w:cs="Times New Roman"/>
                <w:sz w:val="24"/>
                <w:szCs w:val="24"/>
                <w:lang w:eastAsia="ru-RU"/>
              </w:rPr>
            </w:pPr>
            <w:r w:rsidRPr="001B5000">
              <w:rPr>
                <w:rFonts w:ascii="Times New Roman" w:eastAsia="Times New Roman" w:hAnsi="Times New Roman" w:cs="Times New Roman"/>
                <w:sz w:val="24"/>
                <w:szCs w:val="24"/>
                <w:lang w:eastAsia="ru-RU"/>
              </w:rPr>
              <w:t>оперировать терминологией методов математической физики</w:t>
            </w:r>
            <w:r>
              <w:rPr>
                <w:rFonts w:ascii="Times New Roman" w:eastAsia="Times New Roman" w:hAnsi="Times New Roman" w:cs="Times New Roman"/>
                <w:sz w:val="24"/>
                <w:szCs w:val="24"/>
                <w:lang w:eastAsia="ru-RU"/>
              </w:rPr>
              <w:t xml:space="preserve">; </w:t>
            </w:r>
            <w:r w:rsidRPr="001B5000">
              <w:rPr>
                <w:rFonts w:ascii="Times New Roman" w:eastAsia="Times New Roman" w:hAnsi="Times New Roman" w:cs="Times New Roman"/>
                <w:sz w:val="24"/>
                <w:szCs w:val="24"/>
                <w:lang w:eastAsia="ru-RU"/>
              </w:rPr>
              <w:t xml:space="preserve">использовать методы математической физики с целью их использования в теоретических и экспериментальных исследованиях; </w:t>
            </w:r>
            <w:r w:rsidRPr="001B5000">
              <w:rPr>
                <w:rFonts w:ascii="Times New Roman" w:eastAsia="Times New Roman" w:hAnsi="Times New Roman" w:cs="Times New Roman"/>
                <w:sz w:val="24"/>
                <w:szCs w:val="24"/>
                <w:lang w:eastAsia="ru-RU"/>
              </w:rPr>
              <w:lastRenderedPageBreak/>
              <w:t>интерпретировать полученные результаты математического исследования</w:t>
            </w:r>
          </w:p>
          <w:p w:rsidR="005C402F" w:rsidRPr="001C090F" w:rsidRDefault="005C402F" w:rsidP="005C402F">
            <w:pPr>
              <w:rPr>
                <w:rFonts w:ascii="Times New Roman" w:hAnsi="Times New Roman" w:cs="Times New Roman"/>
                <w:sz w:val="24"/>
                <w:szCs w:val="24"/>
              </w:rPr>
            </w:pPr>
          </w:p>
        </w:tc>
        <w:tc>
          <w:tcPr>
            <w:tcW w:w="4854" w:type="dxa"/>
          </w:tcPr>
          <w:p w:rsidR="00614A80" w:rsidRPr="001C090F" w:rsidRDefault="00614A80" w:rsidP="00614A80">
            <w:pPr>
              <w:rPr>
                <w:rFonts w:ascii="Times New Roman" w:hAnsi="Times New Roman" w:cs="Times New Roman"/>
                <w:sz w:val="24"/>
                <w:szCs w:val="24"/>
                <w:lang w:val="en-US"/>
              </w:rPr>
            </w:pPr>
            <w:r w:rsidRPr="001C090F">
              <w:rPr>
                <w:rFonts w:ascii="Times New Roman" w:hAnsi="Times New Roman" w:cs="Times New Roman"/>
                <w:sz w:val="24"/>
                <w:szCs w:val="24"/>
                <w:lang w:val="en-US"/>
              </w:rPr>
              <w:lastRenderedPageBreak/>
              <w:t>Know:</w:t>
            </w:r>
          </w:p>
          <w:p w:rsidR="00614A80" w:rsidRDefault="00D77AFF" w:rsidP="00614A80">
            <w:pPr>
              <w:rPr>
                <w:rFonts w:ascii="Times New Roman" w:hAnsi="Times New Roman" w:cs="Times New Roman"/>
                <w:sz w:val="24"/>
                <w:szCs w:val="24"/>
                <w:lang w:val="en-US"/>
              </w:rPr>
            </w:pPr>
            <w:r w:rsidRPr="00D77AFF">
              <w:rPr>
                <w:rFonts w:ascii="Times New Roman" w:hAnsi="Times New Roman" w:cs="Times New Roman"/>
                <w:sz w:val="24"/>
                <w:szCs w:val="24"/>
                <w:lang w:val="en-US"/>
              </w:rPr>
              <w:t xml:space="preserve">Fundamentals of vector analysis; application of differential operators in curvilinear coordinate systems; characteristics of partial differential equations, types of mathematical physics equations (MPE); formulation of boundary value problems when solving MPE; the method of separation of variables when solving MPE; the role and significance of vector analysis and </w:t>
            </w:r>
            <w:r w:rsidRPr="00D77AFF">
              <w:rPr>
                <w:rFonts w:ascii="Times New Roman" w:hAnsi="Times New Roman" w:cs="Times New Roman"/>
                <w:sz w:val="24"/>
                <w:szCs w:val="24"/>
                <w:lang w:val="en-US"/>
              </w:rPr>
              <w:lastRenderedPageBreak/>
              <w:t>MPE in constructing mathematical models of various processes</w:t>
            </w:r>
            <w:r w:rsidR="00614A80" w:rsidRPr="001C090F">
              <w:rPr>
                <w:rFonts w:ascii="Times New Roman" w:hAnsi="Times New Roman" w:cs="Times New Roman"/>
                <w:sz w:val="24"/>
                <w:szCs w:val="24"/>
                <w:lang w:val="en-US"/>
              </w:rPr>
              <w:t>.</w:t>
            </w:r>
          </w:p>
          <w:p w:rsidR="001B5000" w:rsidRDefault="001B5000" w:rsidP="00614A80">
            <w:pPr>
              <w:rPr>
                <w:rFonts w:ascii="Times New Roman" w:hAnsi="Times New Roman" w:cs="Times New Roman"/>
                <w:sz w:val="24"/>
                <w:szCs w:val="24"/>
                <w:lang w:val="en-US"/>
              </w:rPr>
            </w:pPr>
            <w:proofErr w:type="spellStart"/>
            <w:r w:rsidRPr="001C090F">
              <w:rPr>
                <w:rFonts w:ascii="Times New Roman" w:eastAsia="Times New Roman" w:hAnsi="Times New Roman" w:cs="Times New Roman"/>
                <w:b/>
                <w:bCs/>
                <w:sz w:val="24"/>
                <w:szCs w:val="24"/>
                <w:lang w:eastAsia="ru-RU"/>
              </w:rPr>
              <w:t>Can</w:t>
            </w:r>
            <w:proofErr w:type="spellEnd"/>
            <w:r w:rsidRPr="001C090F">
              <w:rPr>
                <w:rFonts w:ascii="Times New Roman" w:eastAsia="Times New Roman" w:hAnsi="Times New Roman" w:cs="Times New Roman"/>
                <w:b/>
                <w:bCs/>
                <w:sz w:val="24"/>
                <w:szCs w:val="24"/>
                <w:lang w:eastAsia="ru-RU"/>
              </w:rPr>
              <w:t>:</w:t>
            </w:r>
          </w:p>
          <w:p w:rsidR="001B5000" w:rsidRPr="001C090F" w:rsidRDefault="001B5000" w:rsidP="00614A80">
            <w:pPr>
              <w:rPr>
                <w:rFonts w:ascii="Times New Roman" w:hAnsi="Times New Roman" w:cs="Times New Roman"/>
                <w:sz w:val="24"/>
                <w:szCs w:val="24"/>
                <w:lang w:val="en-US"/>
              </w:rPr>
            </w:pPr>
            <w:proofErr w:type="gramStart"/>
            <w:r w:rsidRPr="001B5000">
              <w:rPr>
                <w:rFonts w:ascii="Times New Roman" w:hAnsi="Times New Roman" w:cs="Times New Roman"/>
                <w:sz w:val="24"/>
                <w:szCs w:val="24"/>
                <w:lang w:val="en-US"/>
              </w:rPr>
              <w:t xml:space="preserve">determine level surfaces and vector lines of fields; calculate differential operators for given fields in Cartesian, cylindrical and spherical coordinate systems; determine the flow and circulation of a vector field; solve linear and </w:t>
            </w:r>
            <w:proofErr w:type="spellStart"/>
            <w:r w:rsidRPr="001B5000">
              <w:rPr>
                <w:rFonts w:ascii="Times New Roman" w:hAnsi="Times New Roman" w:cs="Times New Roman"/>
                <w:sz w:val="24"/>
                <w:szCs w:val="24"/>
                <w:lang w:val="en-US"/>
              </w:rPr>
              <w:t>quasilinear</w:t>
            </w:r>
            <w:proofErr w:type="spellEnd"/>
            <w:r w:rsidRPr="001B5000">
              <w:rPr>
                <w:rFonts w:ascii="Times New Roman" w:hAnsi="Times New Roman" w:cs="Times New Roman"/>
                <w:sz w:val="24"/>
                <w:szCs w:val="24"/>
                <w:lang w:val="en-US"/>
              </w:rPr>
              <w:t xml:space="preserve"> partial differential equations (PDEs) of the first order; determine the type of partial differential equations and reduce them to canonical form; apply the method of separation of variables (Fourier method) in solving PDE problems; solve homogeneous and inhomogeneous equations of hyperbolic and parabolic type with various formulations of boundary value problems; solve elliptic equations using the Fourier method; use the Green's function method in solving PDE problems.</w:t>
            </w:r>
            <w:proofErr w:type="gramEnd"/>
          </w:p>
          <w:p w:rsidR="00614A80" w:rsidRPr="001B5000" w:rsidRDefault="00614A80" w:rsidP="00614A80">
            <w:pPr>
              <w:rPr>
                <w:rFonts w:ascii="Times New Roman" w:hAnsi="Times New Roman" w:cs="Times New Roman"/>
                <w:b/>
                <w:sz w:val="24"/>
                <w:szCs w:val="24"/>
                <w:lang w:val="en-US"/>
              </w:rPr>
            </w:pPr>
            <w:r w:rsidRPr="001B5000">
              <w:rPr>
                <w:rFonts w:ascii="Times New Roman" w:hAnsi="Times New Roman" w:cs="Times New Roman"/>
                <w:b/>
                <w:sz w:val="24"/>
                <w:szCs w:val="24"/>
                <w:lang w:val="en-US"/>
              </w:rPr>
              <w:t>Be able to:</w:t>
            </w:r>
          </w:p>
          <w:p w:rsidR="001B5000" w:rsidRPr="001B5000" w:rsidRDefault="001B5000" w:rsidP="001B5000">
            <w:pPr>
              <w:rPr>
                <w:rFonts w:ascii="Times New Roman" w:hAnsi="Times New Roman" w:cs="Times New Roman"/>
                <w:sz w:val="24"/>
                <w:szCs w:val="24"/>
                <w:lang w:val="en-US"/>
              </w:rPr>
            </w:pPr>
            <w:r w:rsidRPr="001B5000">
              <w:rPr>
                <w:rFonts w:ascii="Times New Roman" w:hAnsi="Times New Roman" w:cs="Times New Roman"/>
                <w:sz w:val="24"/>
                <w:szCs w:val="24"/>
                <w:lang w:val="en-US"/>
              </w:rPr>
              <w:t>Use the terminology of mathematical physics methods.</w:t>
            </w:r>
          </w:p>
          <w:p w:rsidR="001B5000" w:rsidRPr="001B5000" w:rsidRDefault="001B5000" w:rsidP="001B5000">
            <w:pPr>
              <w:rPr>
                <w:rFonts w:ascii="Times New Roman" w:hAnsi="Times New Roman" w:cs="Times New Roman"/>
                <w:sz w:val="24"/>
                <w:szCs w:val="24"/>
                <w:lang w:val="en-US"/>
              </w:rPr>
            </w:pPr>
            <w:r w:rsidRPr="001B5000">
              <w:rPr>
                <w:rFonts w:ascii="Times New Roman" w:hAnsi="Times New Roman" w:cs="Times New Roman"/>
                <w:sz w:val="24"/>
                <w:szCs w:val="24"/>
                <w:lang w:val="en-US"/>
              </w:rPr>
              <w:t>Apply mathematical physics methods for theoretical and experimental research;</w:t>
            </w:r>
          </w:p>
          <w:p w:rsidR="00725436" w:rsidRPr="001C090F" w:rsidRDefault="001B5000" w:rsidP="001B5000">
            <w:pPr>
              <w:rPr>
                <w:rFonts w:ascii="Times New Roman" w:hAnsi="Times New Roman" w:cs="Times New Roman"/>
                <w:sz w:val="24"/>
                <w:szCs w:val="24"/>
                <w:lang w:val="en-US"/>
              </w:rPr>
            </w:pPr>
            <w:r w:rsidRPr="001B5000">
              <w:rPr>
                <w:rFonts w:ascii="Times New Roman" w:hAnsi="Times New Roman" w:cs="Times New Roman"/>
                <w:sz w:val="24"/>
                <w:szCs w:val="24"/>
                <w:lang w:val="en-US"/>
              </w:rPr>
              <w:t>Interpret the results of mathematical research</w:t>
            </w:r>
          </w:p>
        </w:tc>
      </w:tr>
      <w:tr w:rsidR="005C402F" w:rsidRPr="001C090F" w:rsidTr="005C402F">
        <w:tc>
          <w:tcPr>
            <w:tcW w:w="4853" w:type="dxa"/>
          </w:tcPr>
          <w:p w:rsidR="005C402F" w:rsidRPr="001C090F" w:rsidRDefault="005C402F" w:rsidP="005C402F">
            <w:pPr>
              <w:pStyle w:val="Default"/>
              <w:rPr>
                <w:b/>
              </w:rPr>
            </w:pPr>
            <w:r w:rsidRPr="001C090F">
              <w:lastRenderedPageBreak/>
              <w:t xml:space="preserve">Семестр изучения учебной </w:t>
            </w:r>
          </w:p>
          <w:p w:rsidR="005C402F" w:rsidRPr="001C090F" w:rsidRDefault="005C402F" w:rsidP="005C402F">
            <w:pPr>
              <w:pStyle w:val="Default"/>
            </w:pPr>
            <w:r w:rsidRPr="001C090F">
              <w:t xml:space="preserve">дисциплины, модуля / </w:t>
            </w:r>
            <w:proofErr w:type="spellStart"/>
            <w:r w:rsidRPr="001C090F">
              <w:t>Semester</w:t>
            </w:r>
            <w:proofErr w:type="spellEnd"/>
            <w:r w:rsidRPr="001C090F">
              <w:t xml:space="preserve"> </w:t>
            </w:r>
            <w:proofErr w:type="spellStart"/>
            <w:r w:rsidRPr="001C090F">
              <w:t>of</w:t>
            </w:r>
            <w:proofErr w:type="spellEnd"/>
            <w:r w:rsidRPr="001C090F">
              <w:t xml:space="preserve"> </w:t>
            </w:r>
            <w:proofErr w:type="spellStart"/>
            <w:r w:rsidRPr="001C090F">
              <w:t>study</w:t>
            </w:r>
            <w:proofErr w:type="spellEnd"/>
            <w:r w:rsidRPr="001C090F">
              <w:t xml:space="preserve"> </w:t>
            </w:r>
          </w:p>
          <w:p w:rsidR="005C402F" w:rsidRPr="001C090F" w:rsidRDefault="005C402F" w:rsidP="005C402F">
            <w:pPr>
              <w:pStyle w:val="Default"/>
              <w:rPr>
                <w:b/>
              </w:rPr>
            </w:pPr>
          </w:p>
          <w:p w:rsidR="005C402F" w:rsidRPr="001C090F" w:rsidRDefault="005C402F" w:rsidP="005C402F">
            <w:pPr>
              <w:rPr>
                <w:rFonts w:ascii="Times New Roman" w:hAnsi="Times New Roman" w:cs="Times New Roman"/>
                <w:sz w:val="24"/>
                <w:szCs w:val="24"/>
              </w:rPr>
            </w:pPr>
          </w:p>
        </w:tc>
        <w:tc>
          <w:tcPr>
            <w:tcW w:w="4853" w:type="dxa"/>
          </w:tcPr>
          <w:p w:rsidR="005C402F" w:rsidRPr="001C090F" w:rsidRDefault="00900CD6" w:rsidP="005C402F">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854" w:type="dxa"/>
          </w:tcPr>
          <w:p w:rsidR="005C402F" w:rsidRPr="001C090F" w:rsidRDefault="00900CD6" w:rsidP="005C402F">
            <w:pP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5C402F" w:rsidRPr="0016476F" w:rsidTr="005C402F">
        <w:tc>
          <w:tcPr>
            <w:tcW w:w="4853" w:type="dxa"/>
          </w:tcPr>
          <w:p w:rsidR="005C402F" w:rsidRPr="001C090F" w:rsidRDefault="005C402F" w:rsidP="005C402F">
            <w:pPr>
              <w:pStyle w:val="Default"/>
            </w:pPr>
            <w:proofErr w:type="spellStart"/>
            <w:r w:rsidRPr="001C090F">
              <w:t>Пререквизиты</w:t>
            </w:r>
            <w:proofErr w:type="spellEnd"/>
            <w:r w:rsidRPr="001C090F">
              <w:t xml:space="preserve"> </w:t>
            </w:r>
            <w:r w:rsidRPr="001C090F">
              <w:rPr>
                <w:b/>
                <w:bCs/>
              </w:rPr>
              <w:t xml:space="preserve">/ </w:t>
            </w:r>
            <w:proofErr w:type="spellStart"/>
            <w:r w:rsidRPr="001C090F">
              <w:t>Prerequisites</w:t>
            </w:r>
            <w:proofErr w:type="spellEnd"/>
            <w:r w:rsidRPr="001C090F">
              <w:t xml:space="preserve"> </w:t>
            </w:r>
          </w:p>
          <w:p w:rsidR="005C402F" w:rsidRPr="001C090F" w:rsidRDefault="005C402F" w:rsidP="005C402F">
            <w:pPr>
              <w:rPr>
                <w:rFonts w:ascii="Times New Roman" w:hAnsi="Times New Roman" w:cs="Times New Roman"/>
                <w:sz w:val="24"/>
                <w:szCs w:val="24"/>
                <w:lang w:val="en-US"/>
              </w:rPr>
            </w:pPr>
          </w:p>
        </w:tc>
        <w:tc>
          <w:tcPr>
            <w:tcW w:w="4853" w:type="dxa"/>
          </w:tcPr>
          <w:p w:rsidR="00C9205A" w:rsidRPr="001C090F" w:rsidRDefault="00C9205A" w:rsidP="00C9205A">
            <w:pPr>
              <w:rPr>
                <w:rFonts w:ascii="Times New Roman" w:eastAsia="Times New Roman" w:hAnsi="Times New Roman" w:cs="Times New Roman"/>
                <w:sz w:val="24"/>
                <w:szCs w:val="24"/>
                <w:lang w:eastAsia="ru-RU"/>
              </w:rPr>
            </w:pPr>
            <w:r w:rsidRPr="001C090F">
              <w:rPr>
                <w:rFonts w:ascii="Times New Roman" w:eastAsia="Times New Roman" w:hAnsi="Times New Roman" w:cs="Times New Roman"/>
                <w:sz w:val="24"/>
                <w:szCs w:val="24"/>
                <w:lang w:eastAsia="ru-RU"/>
              </w:rPr>
              <w:t>Математический анализ</w:t>
            </w:r>
            <w:r w:rsidR="00F3063E" w:rsidRPr="00F3063E">
              <w:rPr>
                <w:rFonts w:ascii="Times New Roman" w:eastAsia="Times New Roman" w:hAnsi="Times New Roman" w:cs="Times New Roman"/>
                <w:sz w:val="24"/>
                <w:szCs w:val="24"/>
                <w:lang w:eastAsia="ru-RU"/>
              </w:rPr>
              <w:t>; Аналитическая геометрия и линейная алгебра; Дифференциальные и интегральные уравнения</w:t>
            </w:r>
          </w:p>
          <w:p w:rsidR="005C402F" w:rsidRPr="001C090F" w:rsidRDefault="005C402F" w:rsidP="005C402F">
            <w:pPr>
              <w:rPr>
                <w:rFonts w:ascii="Times New Roman" w:hAnsi="Times New Roman" w:cs="Times New Roman"/>
                <w:sz w:val="24"/>
                <w:szCs w:val="24"/>
              </w:rPr>
            </w:pPr>
          </w:p>
        </w:tc>
        <w:tc>
          <w:tcPr>
            <w:tcW w:w="4854" w:type="dxa"/>
          </w:tcPr>
          <w:p w:rsidR="005C402F" w:rsidRPr="00F3063E" w:rsidRDefault="00F3063E" w:rsidP="00614A80">
            <w:pPr>
              <w:rPr>
                <w:rFonts w:ascii="Times New Roman" w:hAnsi="Times New Roman" w:cs="Times New Roman"/>
                <w:sz w:val="24"/>
                <w:szCs w:val="24"/>
              </w:rPr>
            </w:pPr>
            <w:r w:rsidRPr="00F3063E">
              <w:rPr>
                <w:rFonts w:ascii="Times New Roman" w:hAnsi="Times New Roman" w:cs="Times New Roman"/>
                <w:sz w:val="24"/>
                <w:szCs w:val="24"/>
                <w:lang w:val="en-US"/>
              </w:rPr>
              <w:t>Mathematical analysis; Analytical geometry and linear algebra; Differential and integral equations</w:t>
            </w:r>
          </w:p>
        </w:tc>
      </w:tr>
      <w:tr w:rsidR="005D55DF" w:rsidRPr="001C090F" w:rsidTr="005C402F">
        <w:tc>
          <w:tcPr>
            <w:tcW w:w="4853" w:type="dxa"/>
          </w:tcPr>
          <w:p w:rsidR="005D55DF" w:rsidRPr="001C090F" w:rsidRDefault="005D55DF" w:rsidP="005D55DF">
            <w:pPr>
              <w:pStyle w:val="Default"/>
            </w:pPr>
            <w:r w:rsidRPr="001C090F">
              <w:t xml:space="preserve">Трудоемкость в зачетных единицах (кредитах) / </w:t>
            </w:r>
            <w:proofErr w:type="spellStart"/>
            <w:r w:rsidRPr="001C090F">
              <w:t>Credit</w:t>
            </w:r>
            <w:proofErr w:type="spellEnd"/>
            <w:r w:rsidRPr="001C090F">
              <w:t xml:space="preserve"> </w:t>
            </w:r>
            <w:proofErr w:type="spellStart"/>
            <w:r w:rsidRPr="001C090F">
              <w:t>units</w:t>
            </w:r>
            <w:proofErr w:type="spellEnd"/>
            <w:r w:rsidRPr="001C090F">
              <w:t xml:space="preserve"> </w:t>
            </w:r>
          </w:p>
          <w:p w:rsidR="005D55DF" w:rsidRPr="001C090F" w:rsidRDefault="005D55DF" w:rsidP="005D55DF">
            <w:pPr>
              <w:rPr>
                <w:rFonts w:ascii="Times New Roman" w:hAnsi="Times New Roman" w:cs="Times New Roman"/>
                <w:sz w:val="24"/>
                <w:szCs w:val="24"/>
              </w:rPr>
            </w:pPr>
          </w:p>
        </w:tc>
        <w:tc>
          <w:tcPr>
            <w:tcW w:w="4853" w:type="dxa"/>
          </w:tcPr>
          <w:p w:rsidR="005D55DF" w:rsidRPr="001C090F" w:rsidRDefault="00725436" w:rsidP="005D55DF">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854" w:type="dxa"/>
          </w:tcPr>
          <w:p w:rsidR="005D55DF" w:rsidRPr="001C090F" w:rsidRDefault="00725436" w:rsidP="005D55DF">
            <w:pP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5D55DF" w:rsidRPr="001C090F" w:rsidTr="005C402F">
        <w:tc>
          <w:tcPr>
            <w:tcW w:w="4853" w:type="dxa"/>
          </w:tcPr>
          <w:tbl>
            <w:tblPr>
              <w:tblW w:w="0" w:type="auto"/>
              <w:tblBorders>
                <w:top w:val="nil"/>
                <w:left w:val="nil"/>
                <w:bottom w:val="nil"/>
                <w:right w:val="nil"/>
              </w:tblBorders>
              <w:tblLook w:val="0000" w:firstRow="0" w:lastRow="0" w:firstColumn="0" w:lastColumn="0" w:noHBand="0" w:noVBand="0"/>
            </w:tblPr>
            <w:tblGrid>
              <w:gridCol w:w="4193"/>
              <w:gridCol w:w="222"/>
              <w:gridCol w:w="222"/>
            </w:tblGrid>
            <w:tr w:rsidR="005D55DF" w:rsidRPr="001C090F">
              <w:trPr>
                <w:trHeight w:val="610"/>
              </w:trPr>
              <w:tc>
                <w:tcPr>
                  <w:tcW w:w="0" w:type="auto"/>
                </w:tcPr>
                <w:p w:rsidR="005D55DF" w:rsidRPr="001C090F" w:rsidRDefault="005D55DF" w:rsidP="005D55DF">
                  <w:pPr>
                    <w:pStyle w:val="Default"/>
                  </w:pPr>
                  <w:r w:rsidRPr="001C090F">
                    <w:t xml:space="preserve">Количество аудиторных часов и часов самостоятельной работы / </w:t>
                  </w:r>
                  <w:proofErr w:type="spellStart"/>
                  <w:r w:rsidRPr="001C090F">
                    <w:t>Academic</w:t>
                  </w:r>
                  <w:proofErr w:type="spellEnd"/>
                  <w:r w:rsidRPr="001C090F">
                    <w:t xml:space="preserve"> </w:t>
                  </w:r>
                  <w:proofErr w:type="spellStart"/>
                  <w:r w:rsidRPr="001C090F">
                    <w:t>hour</w:t>
                  </w:r>
                  <w:proofErr w:type="spellEnd"/>
                  <w:r w:rsidRPr="001C090F">
                    <w:t xml:space="preserve"> </w:t>
                  </w:r>
                  <w:proofErr w:type="spellStart"/>
                  <w:r w:rsidRPr="001C090F">
                    <w:t>of</w:t>
                  </w:r>
                  <w:proofErr w:type="spellEnd"/>
                  <w:r w:rsidRPr="001C090F">
                    <w:t xml:space="preserve"> </w:t>
                  </w:r>
                  <w:proofErr w:type="spellStart"/>
                  <w:r w:rsidRPr="001C090F">
                    <w:t>students</w:t>
                  </w:r>
                  <w:proofErr w:type="spellEnd"/>
                  <w:r w:rsidRPr="001C090F">
                    <w:t xml:space="preserve">' </w:t>
                  </w:r>
                  <w:proofErr w:type="spellStart"/>
                  <w:r w:rsidRPr="001C090F">
                    <w:t>class</w:t>
                  </w:r>
                  <w:proofErr w:type="spellEnd"/>
                  <w:r w:rsidRPr="001C090F">
                    <w:t xml:space="preserve"> </w:t>
                  </w:r>
                  <w:proofErr w:type="spellStart"/>
                  <w:r w:rsidRPr="001C090F">
                    <w:t>work</w:t>
                  </w:r>
                  <w:proofErr w:type="spellEnd"/>
                  <w:r w:rsidRPr="001C090F">
                    <w:t xml:space="preserve">, </w:t>
                  </w:r>
                </w:p>
                <w:p w:rsidR="005D55DF" w:rsidRPr="001C090F" w:rsidRDefault="005D55DF" w:rsidP="005D55DF">
                  <w:pPr>
                    <w:pStyle w:val="Default"/>
                    <w:rPr>
                      <w:lang w:val="en-US"/>
                    </w:rPr>
                  </w:pPr>
                  <w:r w:rsidRPr="001C090F">
                    <w:rPr>
                      <w:lang w:val="en-US"/>
                    </w:rPr>
                    <w:t xml:space="preserve">hours of self-directed learning </w:t>
                  </w:r>
                </w:p>
              </w:tc>
              <w:tc>
                <w:tcPr>
                  <w:tcW w:w="0" w:type="auto"/>
                </w:tcPr>
                <w:p w:rsidR="005D55DF" w:rsidRPr="001C090F" w:rsidRDefault="005D55DF" w:rsidP="005D55DF">
                  <w:pPr>
                    <w:pStyle w:val="Default"/>
                  </w:pPr>
                </w:p>
              </w:tc>
              <w:tc>
                <w:tcPr>
                  <w:tcW w:w="0" w:type="auto"/>
                </w:tcPr>
                <w:p w:rsidR="005D55DF" w:rsidRPr="001C090F" w:rsidRDefault="005D55DF" w:rsidP="005D55DF">
                  <w:pPr>
                    <w:pStyle w:val="Default"/>
                  </w:pPr>
                </w:p>
              </w:tc>
            </w:tr>
            <w:tr w:rsidR="005D55DF" w:rsidRPr="001C090F">
              <w:trPr>
                <w:trHeight w:val="127"/>
              </w:trPr>
              <w:tc>
                <w:tcPr>
                  <w:tcW w:w="0" w:type="auto"/>
                  <w:gridSpan w:val="3"/>
                </w:tcPr>
                <w:p w:rsidR="005D55DF" w:rsidRPr="001C090F" w:rsidRDefault="005D55DF" w:rsidP="005D55DF">
                  <w:pPr>
                    <w:pStyle w:val="Default"/>
                  </w:pPr>
                </w:p>
              </w:tc>
            </w:tr>
          </w:tbl>
          <w:p w:rsidR="005D55DF" w:rsidRPr="001C090F" w:rsidRDefault="005D55DF" w:rsidP="005D55DF">
            <w:pPr>
              <w:rPr>
                <w:rFonts w:ascii="Times New Roman" w:hAnsi="Times New Roman" w:cs="Times New Roman"/>
                <w:sz w:val="24"/>
                <w:szCs w:val="24"/>
              </w:rPr>
            </w:pPr>
          </w:p>
        </w:tc>
        <w:tc>
          <w:tcPr>
            <w:tcW w:w="4853" w:type="dxa"/>
          </w:tcPr>
          <w:p w:rsidR="005D55DF" w:rsidRPr="001C090F" w:rsidRDefault="00900CD6" w:rsidP="00900CD6">
            <w:pPr>
              <w:rPr>
                <w:rFonts w:ascii="Times New Roman" w:hAnsi="Times New Roman" w:cs="Times New Roman"/>
                <w:sz w:val="24"/>
                <w:szCs w:val="24"/>
                <w:lang w:val="en-US"/>
              </w:rPr>
            </w:pPr>
            <w:r>
              <w:rPr>
                <w:rFonts w:ascii="Times New Roman" w:hAnsi="Times New Roman" w:cs="Times New Roman"/>
                <w:sz w:val="24"/>
                <w:szCs w:val="24"/>
                <w:lang w:val="en-US"/>
              </w:rPr>
              <w:t>72</w:t>
            </w:r>
            <w:r w:rsidR="00C9205A" w:rsidRPr="001C090F">
              <w:rPr>
                <w:rFonts w:ascii="Times New Roman" w:hAnsi="Times New Roman" w:cs="Times New Roman"/>
                <w:sz w:val="24"/>
                <w:szCs w:val="24"/>
                <w:lang w:val="en-US"/>
              </w:rPr>
              <w:t>/</w:t>
            </w:r>
            <w:r>
              <w:rPr>
                <w:rFonts w:ascii="Times New Roman" w:hAnsi="Times New Roman" w:cs="Times New Roman"/>
                <w:sz w:val="24"/>
                <w:szCs w:val="24"/>
                <w:lang w:val="en-US"/>
              </w:rPr>
              <w:t>36</w:t>
            </w:r>
          </w:p>
        </w:tc>
        <w:tc>
          <w:tcPr>
            <w:tcW w:w="4854" w:type="dxa"/>
          </w:tcPr>
          <w:p w:rsidR="005D55DF" w:rsidRPr="001C090F" w:rsidRDefault="00900CD6" w:rsidP="00725436">
            <w:pPr>
              <w:rPr>
                <w:rFonts w:ascii="Times New Roman" w:hAnsi="Times New Roman" w:cs="Times New Roman"/>
                <w:sz w:val="24"/>
                <w:szCs w:val="24"/>
                <w:lang w:val="en-US"/>
              </w:rPr>
            </w:pPr>
            <w:r>
              <w:rPr>
                <w:rFonts w:ascii="Times New Roman" w:hAnsi="Times New Roman" w:cs="Times New Roman"/>
                <w:sz w:val="24"/>
                <w:szCs w:val="24"/>
                <w:lang w:val="en-US"/>
              </w:rPr>
              <w:t>72</w:t>
            </w:r>
            <w:r w:rsidRPr="001C090F">
              <w:rPr>
                <w:rFonts w:ascii="Times New Roman" w:hAnsi="Times New Roman" w:cs="Times New Roman"/>
                <w:sz w:val="24"/>
                <w:szCs w:val="24"/>
                <w:lang w:val="en-US"/>
              </w:rPr>
              <w:t>/</w:t>
            </w:r>
            <w:r>
              <w:rPr>
                <w:rFonts w:ascii="Times New Roman" w:hAnsi="Times New Roman" w:cs="Times New Roman"/>
                <w:sz w:val="24"/>
                <w:szCs w:val="24"/>
                <w:lang w:val="en-US"/>
              </w:rPr>
              <w:t>36</w:t>
            </w:r>
          </w:p>
        </w:tc>
      </w:tr>
      <w:tr w:rsidR="005C402F" w:rsidRPr="001C090F" w:rsidTr="005C402F">
        <w:tc>
          <w:tcPr>
            <w:tcW w:w="4853" w:type="dxa"/>
          </w:tcPr>
          <w:p w:rsidR="005C402F" w:rsidRPr="001C090F" w:rsidRDefault="005C402F" w:rsidP="005C402F">
            <w:pPr>
              <w:rPr>
                <w:rFonts w:ascii="Times New Roman" w:hAnsi="Times New Roman" w:cs="Times New Roman"/>
                <w:sz w:val="24"/>
                <w:szCs w:val="24"/>
                <w:lang w:val="en-US"/>
              </w:rPr>
            </w:pPr>
            <w:r w:rsidRPr="001C090F">
              <w:rPr>
                <w:rFonts w:ascii="Times New Roman" w:hAnsi="Times New Roman" w:cs="Times New Roman"/>
                <w:sz w:val="24"/>
                <w:szCs w:val="24"/>
              </w:rPr>
              <w:t>Требования</w:t>
            </w:r>
            <w:r w:rsidRPr="001C090F">
              <w:rPr>
                <w:rFonts w:ascii="Times New Roman" w:hAnsi="Times New Roman" w:cs="Times New Roman"/>
                <w:sz w:val="24"/>
                <w:szCs w:val="24"/>
                <w:lang w:val="en-US"/>
              </w:rPr>
              <w:t xml:space="preserve"> </w:t>
            </w:r>
            <w:r w:rsidRPr="001C090F">
              <w:rPr>
                <w:rFonts w:ascii="Times New Roman" w:hAnsi="Times New Roman" w:cs="Times New Roman"/>
                <w:sz w:val="24"/>
                <w:szCs w:val="24"/>
              </w:rPr>
              <w:t>и</w:t>
            </w:r>
            <w:r w:rsidRPr="001C090F">
              <w:rPr>
                <w:rFonts w:ascii="Times New Roman" w:hAnsi="Times New Roman" w:cs="Times New Roman"/>
                <w:sz w:val="24"/>
                <w:szCs w:val="24"/>
                <w:lang w:val="en-US"/>
              </w:rPr>
              <w:t xml:space="preserve"> </w:t>
            </w:r>
            <w:r w:rsidRPr="001C090F">
              <w:rPr>
                <w:rFonts w:ascii="Times New Roman" w:hAnsi="Times New Roman" w:cs="Times New Roman"/>
                <w:sz w:val="24"/>
                <w:szCs w:val="24"/>
              </w:rPr>
              <w:t>формы</w:t>
            </w:r>
            <w:r w:rsidRPr="001C090F">
              <w:rPr>
                <w:rFonts w:ascii="Times New Roman" w:hAnsi="Times New Roman" w:cs="Times New Roman"/>
                <w:sz w:val="24"/>
                <w:szCs w:val="24"/>
                <w:lang w:val="en-US"/>
              </w:rPr>
              <w:t xml:space="preserve"> </w:t>
            </w:r>
            <w:r w:rsidRPr="001C090F">
              <w:rPr>
                <w:rFonts w:ascii="Times New Roman" w:hAnsi="Times New Roman" w:cs="Times New Roman"/>
                <w:sz w:val="24"/>
                <w:szCs w:val="24"/>
              </w:rPr>
              <w:t>текущей</w:t>
            </w:r>
            <w:r w:rsidRPr="001C090F">
              <w:rPr>
                <w:rFonts w:ascii="Times New Roman" w:hAnsi="Times New Roman" w:cs="Times New Roman"/>
                <w:sz w:val="24"/>
                <w:szCs w:val="24"/>
                <w:lang w:val="en-US"/>
              </w:rPr>
              <w:t xml:space="preserve"> </w:t>
            </w:r>
          </w:p>
          <w:p w:rsidR="005C402F" w:rsidRPr="001C090F" w:rsidRDefault="005C402F" w:rsidP="005C402F">
            <w:pPr>
              <w:pStyle w:val="Default"/>
              <w:rPr>
                <w:lang w:val="en-US"/>
              </w:rPr>
            </w:pPr>
            <w:r w:rsidRPr="001C090F">
              <w:t>и</w:t>
            </w:r>
            <w:r w:rsidRPr="001C090F">
              <w:rPr>
                <w:lang w:val="en-US"/>
              </w:rPr>
              <w:t xml:space="preserve"> </w:t>
            </w:r>
            <w:r w:rsidRPr="001C090F">
              <w:t>промежуточной</w:t>
            </w:r>
            <w:r w:rsidRPr="001C090F">
              <w:rPr>
                <w:lang w:val="en-US"/>
              </w:rPr>
              <w:t xml:space="preserve"> </w:t>
            </w:r>
            <w:r w:rsidRPr="001C090F">
              <w:t>аттестации</w:t>
            </w:r>
            <w:r w:rsidRPr="001C090F">
              <w:rPr>
                <w:lang w:val="en-US"/>
              </w:rPr>
              <w:t xml:space="preserve"> / Requirements and forms of current and interim certification </w:t>
            </w:r>
          </w:p>
          <w:p w:rsidR="005C402F" w:rsidRPr="001C090F" w:rsidRDefault="005C402F" w:rsidP="005C402F">
            <w:pPr>
              <w:rPr>
                <w:rFonts w:ascii="Times New Roman" w:hAnsi="Times New Roman" w:cs="Times New Roman"/>
                <w:sz w:val="24"/>
                <w:szCs w:val="24"/>
                <w:lang w:val="en-US"/>
              </w:rPr>
            </w:pPr>
          </w:p>
        </w:tc>
        <w:tc>
          <w:tcPr>
            <w:tcW w:w="4853" w:type="dxa"/>
          </w:tcPr>
          <w:p w:rsidR="005C402F" w:rsidRPr="001C090F" w:rsidRDefault="00F3063E" w:rsidP="005C402F">
            <w:pPr>
              <w:rPr>
                <w:rFonts w:ascii="Times New Roman" w:hAnsi="Times New Roman" w:cs="Times New Roman"/>
                <w:sz w:val="24"/>
                <w:szCs w:val="24"/>
              </w:rPr>
            </w:pPr>
            <w:r>
              <w:rPr>
                <w:rFonts w:ascii="Times New Roman" w:hAnsi="Times New Roman" w:cs="Times New Roman"/>
                <w:sz w:val="24"/>
                <w:szCs w:val="24"/>
              </w:rPr>
              <w:t>Зачет</w:t>
            </w:r>
          </w:p>
        </w:tc>
        <w:tc>
          <w:tcPr>
            <w:tcW w:w="4854" w:type="dxa"/>
          </w:tcPr>
          <w:p w:rsidR="005C402F" w:rsidRPr="001C090F" w:rsidRDefault="00F3063E" w:rsidP="005C402F">
            <w:pPr>
              <w:rPr>
                <w:rFonts w:ascii="Times New Roman" w:hAnsi="Times New Roman" w:cs="Times New Roman"/>
                <w:sz w:val="24"/>
                <w:szCs w:val="24"/>
                <w:lang w:val="en-US"/>
              </w:rPr>
            </w:pPr>
            <w:r w:rsidRPr="00F3063E">
              <w:rPr>
                <w:rFonts w:ascii="Times New Roman" w:hAnsi="Times New Roman" w:cs="Times New Roman"/>
                <w:sz w:val="24"/>
                <w:szCs w:val="24"/>
                <w:lang w:val="en-US"/>
              </w:rPr>
              <w:t>Credit</w:t>
            </w:r>
          </w:p>
        </w:tc>
      </w:tr>
    </w:tbl>
    <w:p w:rsidR="001C7791" w:rsidRPr="001C090F" w:rsidRDefault="001C7791" w:rsidP="005C402F">
      <w:pPr>
        <w:rPr>
          <w:rFonts w:ascii="Times New Roman" w:hAnsi="Times New Roman" w:cs="Times New Roman"/>
          <w:sz w:val="24"/>
          <w:szCs w:val="24"/>
        </w:rPr>
      </w:pPr>
    </w:p>
    <w:sectPr w:rsidR="001C7791" w:rsidRPr="001C090F"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47F6B"/>
    <w:multiLevelType w:val="hybridMultilevel"/>
    <w:tmpl w:val="2646CDDC"/>
    <w:lvl w:ilvl="0" w:tplc="F62202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35AFE"/>
    <w:rsid w:val="000A677C"/>
    <w:rsid w:val="0016476F"/>
    <w:rsid w:val="001B5000"/>
    <w:rsid w:val="001C090F"/>
    <w:rsid w:val="001C7791"/>
    <w:rsid w:val="001D0525"/>
    <w:rsid w:val="001F11DB"/>
    <w:rsid w:val="005C402F"/>
    <w:rsid w:val="005D55DF"/>
    <w:rsid w:val="00614A80"/>
    <w:rsid w:val="00725436"/>
    <w:rsid w:val="00793001"/>
    <w:rsid w:val="008F7B41"/>
    <w:rsid w:val="00900CD6"/>
    <w:rsid w:val="00953ED6"/>
    <w:rsid w:val="00AB49A5"/>
    <w:rsid w:val="00C73486"/>
    <w:rsid w:val="00C9205A"/>
    <w:rsid w:val="00D34F77"/>
    <w:rsid w:val="00D77AFF"/>
    <w:rsid w:val="00D853CC"/>
    <w:rsid w:val="00E239BC"/>
    <w:rsid w:val="00F3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D55DF"/>
    <w:rPr>
      <w:b/>
      <w:bCs/>
    </w:rPr>
  </w:style>
  <w:style w:type="character" w:customStyle="1" w:styleId="transition-colors">
    <w:name w:val="transition-colors"/>
    <w:basedOn w:val="a0"/>
    <w:rsid w:val="005D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62483">
      <w:bodyDiv w:val="1"/>
      <w:marLeft w:val="0"/>
      <w:marRight w:val="0"/>
      <w:marTop w:val="0"/>
      <w:marBottom w:val="0"/>
      <w:divBdr>
        <w:top w:val="none" w:sz="0" w:space="0" w:color="auto"/>
        <w:left w:val="none" w:sz="0" w:space="0" w:color="auto"/>
        <w:bottom w:val="none" w:sz="0" w:space="0" w:color="auto"/>
        <w:right w:val="none" w:sz="0" w:space="0" w:color="auto"/>
      </w:divBdr>
      <w:divsChild>
        <w:div w:id="1418744633">
          <w:marLeft w:val="0"/>
          <w:marRight w:val="0"/>
          <w:marTop w:val="0"/>
          <w:marBottom w:val="0"/>
          <w:divBdr>
            <w:top w:val="none" w:sz="0" w:space="0" w:color="auto"/>
            <w:left w:val="none" w:sz="0" w:space="0" w:color="auto"/>
            <w:bottom w:val="none" w:sz="0" w:space="0" w:color="auto"/>
            <w:right w:val="none" w:sz="0" w:space="0" w:color="auto"/>
          </w:divBdr>
        </w:div>
        <w:div w:id="1102189912">
          <w:marLeft w:val="0"/>
          <w:marRight w:val="0"/>
          <w:marTop w:val="0"/>
          <w:marBottom w:val="0"/>
          <w:divBdr>
            <w:top w:val="none" w:sz="0" w:space="0" w:color="auto"/>
            <w:left w:val="none" w:sz="0" w:space="0" w:color="auto"/>
            <w:bottom w:val="none" w:sz="0" w:space="0" w:color="auto"/>
            <w:right w:val="none" w:sz="0" w:space="0" w:color="auto"/>
          </w:divBdr>
        </w:div>
        <w:div w:id="1776048957">
          <w:marLeft w:val="0"/>
          <w:marRight w:val="0"/>
          <w:marTop w:val="0"/>
          <w:marBottom w:val="0"/>
          <w:divBdr>
            <w:top w:val="none" w:sz="0" w:space="0" w:color="auto"/>
            <w:left w:val="none" w:sz="0" w:space="0" w:color="auto"/>
            <w:bottom w:val="none" w:sz="0" w:space="0" w:color="auto"/>
            <w:right w:val="none" w:sz="0" w:space="0" w:color="auto"/>
          </w:divBdr>
        </w:div>
        <w:div w:id="1152327890">
          <w:marLeft w:val="0"/>
          <w:marRight w:val="0"/>
          <w:marTop w:val="0"/>
          <w:marBottom w:val="0"/>
          <w:divBdr>
            <w:top w:val="none" w:sz="0" w:space="0" w:color="auto"/>
            <w:left w:val="none" w:sz="0" w:space="0" w:color="auto"/>
            <w:bottom w:val="none" w:sz="0" w:space="0" w:color="auto"/>
            <w:right w:val="none" w:sz="0" w:space="0" w:color="auto"/>
          </w:divBdr>
        </w:div>
        <w:div w:id="1007291968">
          <w:marLeft w:val="0"/>
          <w:marRight w:val="0"/>
          <w:marTop w:val="0"/>
          <w:marBottom w:val="0"/>
          <w:divBdr>
            <w:top w:val="none" w:sz="0" w:space="0" w:color="auto"/>
            <w:left w:val="none" w:sz="0" w:space="0" w:color="auto"/>
            <w:bottom w:val="none" w:sz="0" w:space="0" w:color="auto"/>
            <w:right w:val="none" w:sz="0" w:space="0" w:color="auto"/>
          </w:divBdr>
        </w:div>
        <w:div w:id="1078595171">
          <w:marLeft w:val="0"/>
          <w:marRight w:val="0"/>
          <w:marTop w:val="0"/>
          <w:marBottom w:val="0"/>
          <w:divBdr>
            <w:top w:val="none" w:sz="0" w:space="0" w:color="auto"/>
            <w:left w:val="none" w:sz="0" w:space="0" w:color="auto"/>
            <w:bottom w:val="none" w:sz="0" w:space="0" w:color="auto"/>
            <w:right w:val="none" w:sz="0" w:space="0" w:color="auto"/>
          </w:divBdr>
        </w:div>
        <w:div w:id="20597162">
          <w:marLeft w:val="0"/>
          <w:marRight w:val="0"/>
          <w:marTop w:val="0"/>
          <w:marBottom w:val="0"/>
          <w:divBdr>
            <w:top w:val="none" w:sz="0" w:space="0" w:color="auto"/>
            <w:left w:val="none" w:sz="0" w:space="0" w:color="auto"/>
            <w:bottom w:val="none" w:sz="0" w:space="0" w:color="auto"/>
            <w:right w:val="none" w:sz="0" w:space="0" w:color="auto"/>
          </w:divBdr>
        </w:div>
        <w:div w:id="641348486">
          <w:marLeft w:val="0"/>
          <w:marRight w:val="0"/>
          <w:marTop w:val="0"/>
          <w:marBottom w:val="0"/>
          <w:divBdr>
            <w:top w:val="none" w:sz="0" w:space="0" w:color="auto"/>
            <w:left w:val="none" w:sz="0" w:space="0" w:color="auto"/>
            <w:bottom w:val="none" w:sz="0" w:space="0" w:color="auto"/>
            <w:right w:val="none" w:sz="0" w:space="0" w:color="auto"/>
          </w:divBdr>
        </w:div>
      </w:divsChild>
    </w:div>
    <w:div w:id="803815912">
      <w:bodyDiv w:val="1"/>
      <w:marLeft w:val="0"/>
      <w:marRight w:val="0"/>
      <w:marTop w:val="0"/>
      <w:marBottom w:val="0"/>
      <w:divBdr>
        <w:top w:val="none" w:sz="0" w:space="0" w:color="auto"/>
        <w:left w:val="none" w:sz="0" w:space="0" w:color="auto"/>
        <w:bottom w:val="none" w:sz="0" w:space="0" w:color="auto"/>
        <w:right w:val="none" w:sz="0" w:space="0" w:color="auto"/>
      </w:divBdr>
      <w:divsChild>
        <w:div w:id="2044135007">
          <w:marLeft w:val="0"/>
          <w:marRight w:val="0"/>
          <w:marTop w:val="0"/>
          <w:marBottom w:val="0"/>
          <w:divBdr>
            <w:top w:val="none" w:sz="0" w:space="0" w:color="auto"/>
            <w:left w:val="none" w:sz="0" w:space="0" w:color="auto"/>
            <w:bottom w:val="none" w:sz="0" w:space="0" w:color="auto"/>
            <w:right w:val="none" w:sz="0" w:space="0" w:color="auto"/>
          </w:divBdr>
        </w:div>
        <w:div w:id="37709303">
          <w:marLeft w:val="0"/>
          <w:marRight w:val="0"/>
          <w:marTop w:val="0"/>
          <w:marBottom w:val="0"/>
          <w:divBdr>
            <w:top w:val="none" w:sz="0" w:space="0" w:color="auto"/>
            <w:left w:val="none" w:sz="0" w:space="0" w:color="auto"/>
            <w:bottom w:val="none" w:sz="0" w:space="0" w:color="auto"/>
            <w:right w:val="none" w:sz="0" w:space="0" w:color="auto"/>
          </w:divBdr>
        </w:div>
        <w:div w:id="1365445939">
          <w:marLeft w:val="0"/>
          <w:marRight w:val="0"/>
          <w:marTop w:val="0"/>
          <w:marBottom w:val="0"/>
          <w:divBdr>
            <w:top w:val="none" w:sz="0" w:space="0" w:color="auto"/>
            <w:left w:val="none" w:sz="0" w:space="0" w:color="auto"/>
            <w:bottom w:val="none" w:sz="0" w:space="0" w:color="auto"/>
            <w:right w:val="none" w:sz="0" w:space="0" w:color="auto"/>
          </w:divBdr>
        </w:div>
        <w:div w:id="1666283890">
          <w:marLeft w:val="0"/>
          <w:marRight w:val="0"/>
          <w:marTop w:val="0"/>
          <w:marBottom w:val="0"/>
          <w:divBdr>
            <w:top w:val="none" w:sz="0" w:space="0" w:color="auto"/>
            <w:left w:val="none" w:sz="0" w:space="0" w:color="auto"/>
            <w:bottom w:val="none" w:sz="0" w:space="0" w:color="auto"/>
            <w:right w:val="none" w:sz="0" w:space="0" w:color="auto"/>
          </w:divBdr>
        </w:div>
      </w:divsChild>
    </w:div>
    <w:div w:id="2082478431">
      <w:bodyDiv w:val="1"/>
      <w:marLeft w:val="0"/>
      <w:marRight w:val="0"/>
      <w:marTop w:val="0"/>
      <w:marBottom w:val="0"/>
      <w:divBdr>
        <w:top w:val="none" w:sz="0" w:space="0" w:color="auto"/>
        <w:left w:val="none" w:sz="0" w:space="0" w:color="auto"/>
        <w:bottom w:val="none" w:sz="0" w:space="0" w:color="auto"/>
        <w:right w:val="none" w:sz="0" w:space="0" w:color="auto"/>
      </w:divBdr>
      <w:divsChild>
        <w:div w:id="536740017">
          <w:marLeft w:val="0"/>
          <w:marRight w:val="0"/>
          <w:marTop w:val="0"/>
          <w:marBottom w:val="0"/>
          <w:divBdr>
            <w:top w:val="none" w:sz="0" w:space="0" w:color="auto"/>
            <w:left w:val="none" w:sz="0" w:space="0" w:color="auto"/>
            <w:bottom w:val="none" w:sz="0" w:space="0" w:color="auto"/>
            <w:right w:val="none" w:sz="0" w:space="0" w:color="auto"/>
          </w:divBdr>
        </w:div>
        <w:div w:id="224149329">
          <w:marLeft w:val="0"/>
          <w:marRight w:val="0"/>
          <w:marTop w:val="0"/>
          <w:marBottom w:val="0"/>
          <w:divBdr>
            <w:top w:val="none" w:sz="0" w:space="0" w:color="auto"/>
            <w:left w:val="none" w:sz="0" w:space="0" w:color="auto"/>
            <w:bottom w:val="none" w:sz="0" w:space="0" w:color="auto"/>
            <w:right w:val="none" w:sz="0" w:space="0" w:color="auto"/>
          </w:divBdr>
        </w:div>
        <w:div w:id="79279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User</cp:lastModifiedBy>
  <cp:revision>5</cp:revision>
  <dcterms:created xsi:type="dcterms:W3CDTF">2025-09-19T14:52:00Z</dcterms:created>
  <dcterms:modified xsi:type="dcterms:W3CDTF">2025-09-19T15:10:00Z</dcterms:modified>
</cp:coreProperties>
</file>