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28D21" w14:textId="77777777" w:rsidR="007C7809" w:rsidRDefault="007C7809" w:rsidP="007C7809">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6-05-0611-01 Информационные системы и технологии</w:t>
      </w:r>
    </w:p>
    <w:p w14:paraId="1AAA5ED1" w14:textId="77777777" w:rsidR="00B90B16" w:rsidRPr="007C7809" w:rsidRDefault="00B90B16">
      <w:pPr>
        <w:ind w:firstLineChars="50" w:firstLine="120"/>
        <w:jc w:val="center"/>
        <w:rPr>
          <w:rFonts w:ascii="Times New Roman" w:hAnsi="Times New Roman" w:cs="Times New Roman"/>
          <w:sz w:val="24"/>
          <w:szCs w:val="24"/>
          <w:lang w:val="ru-RU"/>
        </w:rPr>
      </w:pPr>
    </w:p>
    <w:p w14:paraId="44E1B1C8" w14:textId="09900AF1" w:rsidR="00875743" w:rsidRPr="007C7809" w:rsidRDefault="001C77DE">
      <w:pPr>
        <w:ind w:firstLineChars="50" w:firstLine="120"/>
        <w:jc w:val="center"/>
        <w:rPr>
          <w:rFonts w:ascii="Times New Roman" w:hAnsi="Times New Roman" w:cs="Times New Roman"/>
          <w:sz w:val="24"/>
          <w:szCs w:val="24"/>
          <w:lang w:val="ru-RU"/>
        </w:rPr>
      </w:pPr>
      <w:r>
        <w:rPr>
          <w:rFonts w:ascii="Times New Roman" w:hAnsi="Times New Roman" w:cs="Times New Roman"/>
          <w:sz w:val="24"/>
          <w:szCs w:val="24"/>
          <w:lang w:val="ru-RU"/>
        </w:rPr>
        <w:t>Основы</w:t>
      </w:r>
      <w:r w:rsidRPr="007C7809">
        <w:rPr>
          <w:rFonts w:ascii="Times New Roman" w:hAnsi="Times New Roman" w:cs="Times New Roman"/>
          <w:sz w:val="24"/>
          <w:szCs w:val="24"/>
          <w:lang w:val="ru-RU"/>
        </w:rPr>
        <w:t xml:space="preserve"> </w:t>
      </w:r>
      <w:r w:rsidR="00B72EAF">
        <w:rPr>
          <w:rFonts w:ascii="Times New Roman" w:hAnsi="Times New Roman" w:cs="Times New Roman"/>
          <w:sz w:val="24"/>
          <w:szCs w:val="24"/>
          <w:lang w:val="ru-RU"/>
        </w:rPr>
        <w:t>права</w:t>
      </w:r>
      <w:r w:rsidRPr="007C7809">
        <w:rPr>
          <w:rFonts w:ascii="Times New Roman" w:hAnsi="Times New Roman" w:cs="Times New Roman"/>
          <w:sz w:val="24"/>
          <w:szCs w:val="24"/>
          <w:lang w:val="ru-RU"/>
        </w:rPr>
        <w:t>/</w:t>
      </w:r>
    </w:p>
    <w:p w14:paraId="59763242" w14:textId="49687045" w:rsidR="00875743" w:rsidRPr="00B91F70" w:rsidRDefault="00B72EAF">
      <w:pPr>
        <w:ind w:firstLineChars="50" w:firstLine="120"/>
        <w:jc w:val="center"/>
      </w:pPr>
      <w:r w:rsidRPr="00B72EAF">
        <w:rPr>
          <w:rFonts w:ascii="Times New Roman" w:hAnsi="Times New Roman" w:cs="Times New Roman"/>
          <w:sz w:val="24"/>
          <w:szCs w:val="24"/>
        </w:rPr>
        <w:t>Fundamentals of Law</w:t>
      </w:r>
    </w:p>
    <w:p w14:paraId="0EF8B67B" w14:textId="77777777" w:rsidR="00875743" w:rsidRPr="00B91F70" w:rsidRDefault="00875743">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2760"/>
        <w:gridCol w:w="2800"/>
        <w:gridCol w:w="2736"/>
      </w:tblGrid>
      <w:tr w:rsidR="00875743" w14:paraId="5FCBEBEE" w14:textId="77777777" w:rsidTr="00C01915">
        <w:tc>
          <w:tcPr>
            <w:tcW w:w="2760" w:type="dxa"/>
          </w:tcPr>
          <w:p w14:paraId="2570CD42" w14:textId="77777777" w:rsidR="00875743" w:rsidRPr="00B90B16" w:rsidRDefault="002C1051">
            <w:pPr>
              <w:widowControl/>
              <w:textAlignment w:val="bottom"/>
              <w:rPr>
                <w:rFonts w:ascii="Times New Roman" w:hAnsi="Times New Roman" w:cs="Times New Roman"/>
                <w:sz w:val="24"/>
                <w:szCs w:val="24"/>
                <w:lang w:val="ru-RU"/>
              </w:rPr>
            </w:pPr>
            <w:r w:rsidRPr="00B90B16">
              <w:rPr>
                <w:rFonts w:ascii="Times New Roman" w:eastAsia="SimSun" w:hAnsi="Times New Roman" w:cs="Times New Roman"/>
                <w:sz w:val="24"/>
                <w:szCs w:val="24"/>
                <w:lang w:val="ru-RU" w:bidi="ar"/>
              </w:rPr>
              <w:t xml:space="preserve">Краткое содержание учебной дисциплины / </w:t>
            </w:r>
            <w:r>
              <w:rPr>
                <w:rFonts w:ascii="Times New Roman" w:eastAsia="SimSun" w:hAnsi="Times New Roman" w:cs="Times New Roman"/>
                <w:sz w:val="24"/>
                <w:szCs w:val="24"/>
                <w:lang w:bidi="ar"/>
              </w:rPr>
              <w:t>Brief</w:t>
            </w:r>
            <w:r w:rsidRPr="00B90B16">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summary</w:t>
            </w:r>
          </w:p>
        </w:tc>
        <w:tc>
          <w:tcPr>
            <w:tcW w:w="2800" w:type="dxa"/>
          </w:tcPr>
          <w:p w14:paraId="78CC28CE" w14:textId="225899AA" w:rsidR="00875743" w:rsidRPr="00B90B16" w:rsidRDefault="007C7809" w:rsidP="00B72EAF">
            <w:pPr>
              <w:textAlignment w:val="bottom"/>
              <w:rPr>
                <w:rFonts w:ascii="Times New Roman" w:hAnsi="Times New Roman" w:cs="Times New Roman"/>
                <w:sz w:val="24"/>
                <w:szCs w:val="24"/>
                <w:lang w:val="ru-RU"/>
              </w:rPr>
            </w:pPr>
            <w:r w:rsidRPr="007C7809">
              <w:rPr>
                <w:rFonts w:ascii="Times New Roman" w:eastAsia="SimSun" w:hAnsi="Times New Roman" w:cs="Times New Roman"/>
                <w:sz w:val="24"/>
                <w:szCs w:val="24"/>
                <w:lang w:val="ru-RU" w:bidi="ar"/>
              </w:rPr>
              <w:t>Учебная дисциплина «Основы права» занимает одно из центральных мест в социально-гуманитарной подготовке современного специалиста. Она способствует развитию общей культуры и социализации личности обучающихся, воспитанию осознанного понимания необходимости соблюдения правовых норм, чувства ответственности за результаты своей деятельности. Компетентность в области правовых знаний в настоящее время является одной из ключевых составляющих успешной деятельности любого специалиста.</w:t>
            </w:r>
          </w:p>
        </w:tc>
        <w:tc>
          <w:tcPr>
            <w:tcW w:w="2736" w:type="dxa"/>
          </w:tcPr>
          <w:p w14:paraId="45CA69CE" w14:textId="74467FD2" w:rsidR="00875743" w:rsidRDefault="007C7809" w:rsidP="001C77DE">
            <w:pPr>
              <w:widowControl/>
              <w:textAlignment w:val="bottom"/>
              <w:rPr>
                <w:rFonts w:ascii="Times New Roman" w:hAnsi="Times New Roman" w:cs="Times New Roman"/>
                <w:sz w:val="24"/>
                <w:szCs w:val="24"/>
              </w:rPr>
            </w:pPr>
            <w:r w:rsidRPr="007C7809">
              <w:rPr>
                <w:rFonts w:ascii="Times New Roman" w:eastAsia="SimSun" w:hAnsi="Times New Roman" w:cs="Times New Roman"/>
                <w:sz w:val="24"/>
                <w:szCs w:val="24"/>
                <w:lang w:bidi="ar"/>
              </w:rPr>
              <w:t>The academic discipline "Fundamentals of Law" occupies one of the central places in the social and humanitarian training of a modern specialist. It contributes to the development of general culture and socialization of the personality of students, the education of a conscious understanding of the need to comply with legal norms, a sense of responsibility for the results of their activities. Competence in the field of legal knowledge is currently one of the key components of the successful activity of any specialist.</w:t>
            </w:r>
          </w:p>
        </w:tc>
      </w:tr>
      <w:tr w:rsidR="00C01915" w14:paraId="14B96B9E" w14:textId="77777777" w:rsidTr="00C01915">
        <w:tc>
          <w:tcPr>
            <w:tcW w:w="2760" w:type="dxa"/>
          </w:tcPr>
          <w:p w14:paraId="5CF1B4DF" w14:textId="77777777" w:rsidR="00C01915" w:rsidRDefault="00C01915" w:rsidP="00C01915">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Формируемые</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компетенции</w:t>
            </w:r>
            <w:proofErr w:type="spellEnd"/>
            <w:r>
              <w:rPr>
                <w:rFonts w:ascii="Times New Roman" w:eastAsia="SimSun" w:hAnsi="Times New Roman" w:cs="Times New Roman"/>
                <w:sz w:val="24"/>
                <w:szCs w:val="24"/>
                <w:lang w:bidi="ar"/>
              </w:rPr>
              <w:t xml:space="preserve"> / The formed competences</w:t>
            </w:r>
          </w:p>
        </w:tc>
        <w:tc>
          <w:tcPr>
            <w:tcW w:w="2800" w:type="dxa"/>
          </w:tcPr>
          <w:p w14:paraId="7F0B71B1" w14:textId="77777777" w:rsidR="007C7809" w:rsidRPr="007C7809" w:rsidRDefault="007C7809" w:rsidP="007C7809">
            <w:pPr>
              <w:textAlignment w:val="bottom"/>
              <w:rPr>
                <w:rFonts w:ascii="Times New Roman" w:hAnsi="Times New Roman" w:cs="Times New Roman"/>
                <w:sz w:val="24"/>
                <w:szCs w:val="24"/>
                <w:lang w:val="ru-RU"/>
              </w:rPr>
            </w:pPr>
            <w:r w:rsidRPr="007C7809">
              <w:rPr>
                <w:rFonts w:ascii="Times New Roman" w:hAnsi="Times New Roman" w:cs="Times New Roman"/>
                <w:sz w:val="24"/>
                <w:szCs w:val="24"/>
                <w:lang w:val="ru-RU"/>
              </w:rPr>
              <w:t>Обладать способностью грамотно использовать основы правовых</w:t>
            </w:r>
          </w:p>
          <w:p w14:paraId="490D119F" w14:textId="75159DB1" w:rsidR="00C01915" w:rsidRPr="00C877DC" w:rsidRDefault="007C7809" w:rsidP="007C7809">
            <w:pPr>
              <w:widowControl/>
              <w:textAlignment w:val="bottom"/>
              <w:rPr>
                <w:rFonts w:ascii="Times New Roman" w:hAnsi="Times New Roman" w:cs="Times New Roman"/>
                <w:sz w:val="24"/>
                <w:szCs w:val="24"/>
                <w:lang w:val="ru-RU"/>
              </w:rPr>
            </w:pPr>
            <w:r w:rsidRPr="007C7809">
              <w:rPr>
                <w:rFonts w:ascii="Times New Roman" w:hAnsi="Times New Roman" w:cs="Times New Roman"/>
                <w:sz w:val="24"/>
                <w:szCs w:val="24"/>
                <w:lang w:val="ru-RU"/>
              </w:rPr>
              <w:t>знаний в различных сферах жизнедеятельности, владеть навыками поиска нормативных правовых актов, анализа их содержания и применения в непосредственной профессиональной деятельности.</w:t>
            </w:r>
          </w:p>
        </w:tc>
        <w:tc>
          <w:tcPr>
            <w:tcW w:w="2736" w:type="dxa"/>
          </w:tcPr>
          <w:p w14:paraId="65C684DF" w14:textId="24EFC64B" w:rsidR="00C01915" w:rsidRDefault="007C7809" w:rsidP="00C01915">
            <w:pPr>
              <w:widowControl/>
              <w:textAlignment w:val="bottom"/>
              <w:rPr>
                <w:rFonts w:ascii="Times New Roman" w:hAnsi="Times New Roman" w:cs="Times New Roman"/>
                <w:sz w:val="24"/>
                <w:szCs w:val="24"/>
              </w:rPr>
            </w:pPr>
            <w:r w:rsidRPr="007C7809">
              <w:rPr>
                <w:rFonts w:ascii="Times New Roman" w:hAnsi="Times New Roman" w:cs="Times New Roman"/>
                <w:sz w:val="24"/>
                <w:szCs w:val="24"/>
              </w:rPr>
              <w:t>Have the ability to competently use the basics of legal knowledge in various areas of life, possess the skills of searching for regulatory legal acts, analyzing their content and applying them in direct professional activities.</w:t>
            </w:r>
          </w:p>
        </w:tc>
      </w:tr>
      <w:tr w:rsidR="00C01915" w:rsidRPr="002C1051" w14:paraId="0450D470" w14:textId="77777777" w:rsidTr="00C01915">
        <w:tc>
          <w:tcPr>
            <w:tcW w:w="2760" w:type="dxa"/>
          </w:tcPr>
          <w:p w14:paraId="3D5823FF" w14:textId="7FADEFC6" w:rsidR="00C01915" w:rsidRPr="002C1051" w:rsidRDefault="00C01915" w:rsidP="00C01915">
            <w:pPr>
              <w:widowControl/>
              <w:textAlignment w:val="bottom"/>
              <w:rPr>
                <w:rFonts w:ascii="Times New Roman" w:hAnsi="Times New Roman" w:cs="Times New Roman"/>
                <w:sz w:val="24"/>
                <w:szCs w:val="24"/>
              </w:rPr>
            </w:pPr>
            <w:proofErr w:type="spellStart"/>
            <w:r w:rsidRPr="002C1051">
              <w:rPr>
                <w:rFonts w:ascii="Times New Roman" w:eastAsia="SimSun" w:hAnsi="Times New Roman" w:cs="Times New Roman"/>
                <w:sz w:val="24"/>
                <w:szCs w:val="24"/>
                <w:lang w:bidi="ar"/>
              </w:rPr>
              <w:t>Результаты</w:t>
            </w:r>
            <w:proofErr w:type="spellEnd"/>
            <w:r w:rsidRPr="002C1051">
              <w:rPr>
                <w:rFonts w:ascii="Times New Roman" w:eastAsia="SimSun" w:hAnsi="Times New Roman" w:cs="Times New Roman"/>
                <w:sz w:val="24"/>
                <w:szCs w:val="24"/>
                <w:lang w:bidi="ar"/>
              </w:rPr>
              <w:t xml:space="preserve"> </w:t>
            </w:r>
            <w:proofErr w:type="spellStart"/>
            <w:r w:rsidRPr="002C1051">
              <w:rPr>
                <w:rFonts w:ascii="Times New Roman" w:eastAsia="SimSun" w:hAnsi="Times New Roman" w:cs="Times New Roman"/>
                <w:sz w:val="24"/>
                <w:szCs w:val="24"/>
                <w:lang w:bidi="ar"/>
              </w:rPr>
              <w:t>обучения</w:t>
            </w:r>
            <w:proofErr w:type="spellEnd"/>
            <w:r w:rsidRPr="002C1051">
              <w:rPr>
                <w:rFonts w:ascii="Times New Roman" w:eastAsia="SimSun" w:hAnsi="Times New Roman" w:cs="Times New Roman"/>
                <w:sz w:val="24"/>
                <w:szCs w:val="24"/>
                <w:lang w:bidi="ar"/>
              </w:rPr>
              <w:t xml:space="preserve"> / Learning outcomes</w:t>
            </w:r>
          </w:p>
        </w:tc>
        <w:tc>
          <w:tcPr>
            <w:tcW w:w="2800" w:type="dxa"/>
          </w:tcPr>
          <w:p w14:paraId="48B278C3" w14:textId="522DEF78"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З</w:t>
            </w:r>
            <w:r w:rsidRPr="00B72EAF">
              <w:rPr>
                <w:rFonts w:ascii="Times New Roman" w:eastAsia="SimSun" w:hAnsi="Times New Roman" w:cs="Times New Roman"/>
                <w:sz w:val="24"/>
                <w:szCs w:val="24"/>
                <w:lang w:val="ru-RU" w:bidi="ar"/>
              </w:rPr>
              <w:t>нать:</w:t>
            </w:r>
          </w:p>
          <w:p w14:paraId="01CFBFAA" w14:textId="4748BA31" w:rsidR="00B72EAF" w:rsidRPr="00B72EAF" w:rsidRDefault="00B72EAF" w:rsidP="00B72EAF">
            <w:pPr>
              <w:textAlignment w:val="bottom"/>
              <w:rPr>
                <w:rFonts w:ascii="Times New Roman" w:eastAsia="SimSun" w:hAnsi="Times New Roman" w:cs="Times New Roman"/>
                <w:sz w:val="24"/>
                <w:szCs w:val="24"/>
                <w:lang w:val="ru-RU" w:bidi="ar"/>
              </w:rPr>
            </w:pPr>
            <w:r w:rsidRPr="00B72EAF">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val="ru-RU" w:bidi="ar"/>
              </w:rPr>
              <w:t>-</w:t>
            </w:r>
            <w:r w:rsidRPr="00B72EAF">
              <w:rPr>
                <w:rFonts w:ascii="Times New Roman" w:eastAsia="SimSun" w:hAnsi="Times New Roman" w:cs="Times New Roman"/>
                <w:sz w:val="24"/>
                <w:szCs w:val="24"/>
                <w:lang w:val="ru-RU" w:bidi="ar"/>
              </w:rPr>
              <w:t xml:space="preserve"> сущность государства и права;</w:t>
            </w:r>
          </w:p>
          <w:p w14:paraId="19F882AD" w14:textId="4C1BBD58"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lastRenderedPageBreak/>
              <w:t>-</w:t>
            </w:r>
            <w:r w:rsidRPr="00B72EAF">
              <w:rPr>
                <w:rFonts w:ascii="Times New Roman" w:eastAsia="SimSun" w:hAnsi="Times New Roman" w:cs="Times New Roman"/>
                <w:sz w:val="24"/>
                <w:szCs w:val="24"/>
                <w:lang w:val="ru-RU" w:bidi="ar"/>
              </w:rPr>
              <w:t xml:space="preserve">  основные юридические понятия и определения;</w:t>
            </w:r>
          </w:p>
          <w:p w14:paraId="6DB9D6E0" w14:textId="13527DD4"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w:t>
            </w:r>
            <w:r w:rsidRPr="00B72EAF">
              <w:rPr>
                <w:rFonts w:ascii="Times New Roman" w:eastAsia="SimSun" w:hAnsi="Times New Roman" w:cs="Times New Roman"/>
                <w:sz w:val="24"/>
                <w:szCs w:val="24"/>
                <w:lang w:val="ru-RU" w:bidi="ar"/>
              </w:rPr>
              <w:t xml:space="preserve"> систему законодательства Республики Беларусь;</w:t>
            </w:r>
          </w:p>
          <w:p w14:paraId="0D7550C8" w14:textId="12A68FB2"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w:t>
            </w:r>
            <w:r w:rsidRPr="00B72EAF">
              <w:rPr>
                <w:rFonts w:ascii="Times New Roman" w:eastAsia="SimSun" w:hAnsi="Times New Roman" w:cs="Times New Roman"/>
                <w:sz w:val="24"/>
                <w:szCs w:val="24"/>
                <w:lang w:val="ru-RU" w:bidi="ar"/>
              </w:rPr>
              <w:t xml:space="preserve">  основные методы защиты св</w:t>
            </w:r>
            <w:r>
              <w:rPr>
                <w:rFonts w:ascii="Times New Roman" w:eastAsia="SimSun" w:hAnsi="Times New Roman" w:cs="Times New Roman"/>
                <w:sz w:val="24"/>
                <w:szCs w:val="24"/>
                <w:lang w:val="ru-RU" w:bidi="ar"/>
              </w:rPr>
              <w:t>оих прав и законных интересов. У</w:t>
            </w:r>
            <w:r w:rsidRPr="00B72EAF">
              <w:rPr>
                <w:rFonts w:ascii="Times New Roman" w:eastAsia="SimSun" w:hAnsi="Times New Roman" w:cs="Times New Roman"/>
                <w:sz w:val="24"/>
                <w:szCs w:val="24"/>
                <w:lang w:val="ru-RU" w:bidi="ar"/>
              </w:rPr>
              <w:t>меть:</w:t>
            </w:r>
          </w:p>
          <w:p w14:paraId="68A8B071" w14:textId="1AE3564A" w:rsidR="00B72EAF" w:rsidRPr="00B72EAF" w:rsidRDefault="00B72EAF" w:rsidP="00B72EAF">
            <w:pPr>
              <w:textAlignment w:val="bottom"/>
              <w:rPr>
                <w:rFonts w:ascii="Times New Roman" w:eastAsia="SimSun" w:hAnsi="Times New Roman" w:cs="Times New Roman"/>
                <w:sz w:val="24"/>
                <w:szCs w:val="24"/>
                <w:lang w:val="ru-RU" w:bidi="ar"/>
              </w:rPr>
            </w:pPr>
            <w:r w:rsidRPr="00B72EAF">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val="ru-RU" w:bidi="ar"/>
              </w:rPr>
              <w:t>-</w:t>
            </w:r>
            <w:r w:rsidRPr="00B72EAF">
              <w:rPr>
                <w:rFonts w:ascii="Times New Roman" w:eastAsia="SimSun" w:hAnsi="Times New Roman" w:cs="Times New Roman"/>
                <w:sz w:val="24"/>
                <w:szCs w:val="24"/>
                <w:lang w:val="ru-RU" w:bidi="ar"/>
              </w:rPr>
              <w:t xml:space="preserve"> характеризовать особенности основных отраслей права;</w:t>
            </w:r>
          </w:p>
          <w:p w14:paraId="2A85CA33" w14:textId="1E721852"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w:t>
            </w:r>
            <w:r w:rsidRPr="00B72EAF">
              <w:rPr>
                <w:rFonts w:ascii="Times New Roman" w:eastAsia="SimSun" w:hAnsi="Times New Roman" w:cs="Times New Roman"/>
                <w:sz w:val="24"/>
                <w:szCs w:val="24"/>
                <w:lang w:val="ru-RU" w:bidi="ar"/>
              </w:rPr>
              <w:t xml:space="preserve">  характеризовать тенденции правовых процессов в Республике</w:t>
            </w:r>
          </w:p>
          <w:p w14:paraId="69AAD6A0" w14:textId="77777777" w:rsidR="00B72EAF" w:rsidRPr="00B72EAF" w:rsidRDefault="00B72EAF" w:rsidP="00B72EAF">
            <w:pPr>
              <w:textAlignment w:val="bottom"/>
              <w:rPr>
                <w:rFonts w:ascii="Times New Roman" w:eastAsia="SimSun" w:hAnsi="Times New Roman" w:cs="Times New Roman"/>
                <w:sz w:val="24"/>
                <w:szCs w:val="24"/>
                <w:lang w:val="ru-RU" w:bidi="ar"/>
              </w:rPr>
            </w:pPr>
            <w:r w:rsidRPr="00B72EAF">
              <w:rPr>
                <w:rFonts w:ascii="Times New Roman" w:eastAsia="SimSun" w:hAnsi="Times New Roman" w:cs="Times New Roman"/>
                <w:sz w:val="24"/>
                <w:szCs w:val="24"/>
                <w:lang w:val="ru-RU" w:bidi="ar"/>
              </w:rPr>
              <w:t>Беларусь;</w:t>
            </w:r>
          </w:p>
          <w:p w14:paraId="59F898A2" w14:textId="1A1BC78D"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w:t>
            </w:r>
            <w:r w:rsidRPr="00B72EAF">
              <w:rPr>
                <w:rFonts w:ascii="Times New Roman" w:eastAsia="SimSun" w:hAnsi="Times New Roman" w:cs="Times New Roman"/>
                <w:sz w:val="24"/>
                <w:szCs w:val="24"/>
                <w:lang w:val="ru-RU" w:bidi="ar"/>
              </w:rPr>
              <w:t xml:space="preserve">  характеризовать правовое положение личности;</w:t>
            </w:r>
          </w:p>
          <w:p w14:paraId="3A1D5767" w14:textId="77777777" w:rsidR="001C77DE" w:rsidRDefault="00B72EAF" w:rsidP="00B72EAF">
            <w:pPr>
              <w:widowControl/>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w:t>
            </w:r>
            <w:r w:rsidRPr="00B72EAF">
              <w:rPr>
                <w:rFonts w:ascii="Times New Roman" w:eastAsia="SimSun" w:hAnsi="Times New Roman" w:cs="Times New Roman"/>
                <w:sz w:val="24"/>
                <w:szCs w:val="24"/>
                <w:lang w:val="ru-RU" w:bidi="ar"/>
              </w:rPr>
              <w:t xml:space="preserve"> характеризовать систему и компетенцию государственных органов;</w:t>
            </w:r>
          </w:p>
          <w:p w14:paraId="452E3F46" w14:textId="5F4B0207"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 xml:space="preserve">- </w:t>
            </w:r>
            <w:r w:rsidRPr="00B72EAF">
              <w:rPr>
                <w:rFonts w:ascii="Times New Roman" w:eastAsia="SimSun" w:hAnsi="Times New Roman" w:cs="Times New Roman"/>
                <w:sz w:val="24"/>
                <w:szCs w:val="24"/>
                <w:lang w:val="ru-RU" w:bidi="ar"/>
              </w:rPr>
              <w:t>анализировать роль права в регулировании общественных отношений;</w:t>
            </w:r>
          </w:p>
          <w:p w14:paraId="1A3E3D45" w14:textId="5B99AFD1"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w:t>
            </w:r>
            <w:r w:rsidRPr="00B72EAF">
              <w:rPr>
                <w:rFonts w:ascii="Times New Roman" w:eastAsia="SimSun" w:hAnsi="Times New Roman" w:cs="Times New Roman"/>
                <w:sz w:val="24"/>
                <w:szCs w:val="24"/>
                <w:lang w:val="ru-RU" w:bidi="ar"/>
              </w:rPr>
              <w:t xml:space="preserve">  анализировать конкретные правовые ситуации в сфере трудовых, гражданских и семейных отношений;</w:t>
            </w:r>
          </w:p>
          <w:p w14:paraId="60C13590" w14:textId="31FAC6A2"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w:t>
            </w:r>
            <w:r w:rsidRPr="00B72EAF">
              <w:rPr>
                <w:rFonts w:ascii="Times New Roman" w:eastAsia="SimSun" w:hAnsi="Times New Roman" w:cs="Times New Roman"/>
                <w:sz w:val="24"/>
                <w:szCs w:val="24"/>
                <w:lang w:val="ru-RU" w:bidi="ar"/>
              </w:rPr>
              <w:t xml:space="preserve">  анализировать отдельные нормативно-правовые акты.</w:t>
            </w:r>
          </w:p>
          <w:p w14:paraId="6F30C9AC" w14:textId="15A87749"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В</w:t>
            </w:r>
            <w:r w:rsidRPr="00B72EAF">
              <w:rPr>
                <w:rFonts w:ascii="Times New Roman" w:eastAsia="SimSun" w:hAnsi="Times New Roman" w:cs="Times New Roman"/>
                <w:sz w:val="24"/>
                <w:szCs w:val="24"/>
                <w:lang w:val="ru-RU" w:bidi="ar"/>
              </w:rPr>
              <w:t>ладеть:</w:t>
            </w:r>
          </w:p>
          <w:p w14:paraId="3DB5CF0F" w14:textId="7AF4FADE"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w:t>
            </w:r>
            <w:r w:rsidRPr="00B72EAF">
              <w:rPr>
                <w:rFonts w:ascii="Times New Roman" w:eastAsia="SimSun" w:hAnsi="Times New Roman" w:cs="Times New Roman"/>
                <w:sz w:val="24"/>
                <w:szCs w:val="24"/>
                <w:lang w:val="ru-RU" w:bidi="ar"/>
              </w:rPr>
              <w:t xml:space="preserve">  знанием о системе общеправовых понятий и о нормах действующего</w:t>
            </w:r>
          </w:p>
          <w:p w14:paraId="02D54ACB" w14:textId="77777777" w:rsidR="00B72EAF" w:rsidRPr="00B72EAF" w:rsidRDefault="00B72EAF" w:rsidP="00B72EAF">
            <w:pPr>
              <w:textAlignment w:val="bottom"/>
              <w:rPr>
                <w:rFonts w:ascii="Times New Roman" w:eastAsia="SimSun" w:hAnsi="Times New Roman" w:cs="Times New Roman"/>
                <w:sz w:val="24"/>
                <w:szCs w:val="24"/>
                <w:lang w:val="ru-RU" w:bidi="ar"/>
              </w:rPr>
            </w:pPr>
            <w:r w:rsidRPr="00B72EAF">
              <w:rPr>
                <w:rFonts w:ascii="Times New Roman" w:eastAsia="SimSun" w:hAnsi="Times New Roman" w:cs="Times New Roman"/>
                <w:sz w:val="24"/>
                <w:szCs w:val="24"/>
                <w:lang w:val="ru-RU" w:bidi="ar"/>
              </w:rPr>
              <w:t>законодательства;</w:t>
            </w:r>
          </w:p>
          <w:p w14:paraId="4BA30724" w14:textId="2348FE34"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w:t>
            </w:r>
            <w:r w:rsidRPr="00B72EAF">
              <w:rPr>
                <w:rFonts w:ascii="Times New Roman" w:eastAsia="SimSun" w:hAnsi="Times New Roman" w:cs="Times New Roman"/>
                <w:sz w:val="24"/>
                <w:szCs w:val="24"/>
                <w:lang w:val="ru-RU" w:bidi="ar"/>
              </w:rPr>
              <w:t xml:space="preserve">  умением методологически грамотно анализировать правовые явления;</w:t>
            </w:r>
          </w:p>
          <w:p w14:paraId="4855CF2A" w14:textId="424CC591" w:rsidR="00B72EAF" w:rsidRPr="00B72EAF" w:rsidRDefault="00B72EAF" w:rsidP="00B72EAF">
            <w:pPr>
              <w:textAlignment w:val="bottom"/>
              <w:rPr>
                <w:rFonts w:ascii="Times New Roman" w:eastAsia="SimSun" w:hAnsi="Times New Roman" w:cs="Times New Roman"/>
                <w:sz w:val="24"/>
                <w:szCs w:val="24"/>
                <w:lang w:val="ru-RU" w:bidi="ar"/>
              </w:rPr>
            </w:pPr>
            <w:r>
              <w:rPr>
                <w:rFonts w:ascii="Times New Roman" w:eastAsia="SimSun" w:hAnsi="Times New Roman" w:cs="Times New Roman"/>
                <w:sz w:val="24"/>
                <w:szCs w:val="24"/>
                <w:lang w:val="ru-RU" w:bidi="ar"/>
              </w:rPr>
              <w:t>-</w:t>
            </w:r>
            <w:r w:rsidRPr="00B72EAF">
              <w:rPr>
                <w:rFonts w:ascii="Times New Roman" w:eastAsia="SimSun" w:hAnsi="Times New Roman" w:cs="Times New Roman"/>
                <w:sz w:val="24"/>
                <w:szCs w:val="24"/>
                <w:lang w:val="ru-RU" w:bidi="ar"/>
              </w:rPr>
              <w:t xml:space="preserve">  навыками поведения в условиях демократического социального</w:t>
            </w:r>
          </w:p>
          <w:p w14:paraId="2D4453EE" w14:textId="1EF95BFF" w:rsidR="00B72EAF" w:rsidRPr="001C77DE" w:rsidRDefault="00B72EAF" w:rsidP="00B72EAF">
            <w:pPr>
              <w:widowControl/>
              <w:textAlignment w:val="bottom"/>
              <w:rPr>
                <w:rFonts w:ascii="Times New Roman" w:eastAsia="SimSun" w:hAnsi="Times New Roman" w:cs="Times New Roman"/>
                <w:sz w:val="24"/>
                <w:szCs w:val="24"/>
                <w:lang w:val="ru-RU" w:bidi="ar"/>
              </w:rPr>
            </w:pPr>
            <w:r w:rsidRPr="00B72EAF">
              <w:rPr>
                <w:rFonts w:ascii="Times New Roman" w:eastAsia="SimSun" w:hAnsi="Times New Roman" w:cs="Times New Roman"/>
                <w:sz w:val="24"/>
                <w:szCs w:val="24"/>
                <w:lang w:val="ru-RU" w:bidi="ar"/>
              </w:rPr>
              <w:t>правового государства.</w:t>
            </w:r>
          </w:p>
        </w:tc>
        <w:tc>
          <w:tcPr>
            <w:tcW w:w="2736" w:type="dxa"/>
          </w:tcPr>
          <w:p w14:paraId="49E29D1B"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lastRenderedPageBreak/>
              <w:t>Know:</w:t>
            </w:r>
          </w:p>
          <w:p w14:paraId="15B1EF8D"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the essence of the state and law;</w:t>
            </w:r>
          </w:p>
          <w:p w14:paraId="663FA66C"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lastRenderedPageBreak/>
              <w:t>- basic legal concepts and definitions;</w:t>
            </w:r>
          </w:p>
          <w:p w14:paraId="32E071E6"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the legislative system of the Republic of Belarus;</w:t>
            </w:r>
          </w:p>
          <w:p w14:paraId="677E5746"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xml:space="preserve">- </w:t>
            </w:r>
            <w:proofErr w:type="gramStart"/>
            <w:r w:rsidRPr="00B72EAF">
              <w:rPr>
                <w:rFonts w:ascii="Times New Roman" w:eastAsia="SimSun" w:hAnsi="Times New Roman" w:cs="Times New Roman"/>
                <w:sz w:val="24"/>
                <w:szCs w:val="24"/>
                <w:lang w:bidi="ar"/>
              </w:rPr>
              <w:t>basic</w:t>
            </w:r>
            <w:proofErr w:type="gramEnd"/>
            <w:r w:rsidRPr="00B72EAF">
              <w:rPr>
                <w:rFonts w:ascii="Times New Roman" w:eastAsia="SimSun" w:hAnsi="Times New Roman" w:cs="Times New Roman"/>
                <w:sz w:val="24"/>
                <w:szCs w:val="24"/>
                <w:lang w:bidi="ar"/>
              </w:rPr>
              <w:t xml:space="preserve"> methods of protecting one's rights and legitimate interests. Be able to:</w:t>
            </w:r>
          </w:p>
          <w:p w14:paraId="74E706A5"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characterize the features of the main branches of law;</w:t>
            </w:r>
          </w:p>
          <w:p w14:paraId="5DF6EF8F"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characterize the trends of legal processes in the Republic</w:t>
            </w:r>
          </w:p>
          <w:p w14:paraId="65513875"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of Belarus;</w:t>
            </w:r>
          </w:p>
          <w:p w14:paraId="77EFD5D7"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characterize the legal status of an individual;</w:t>
            </w:r>
          </w:p>
          <w:p w14:paraId="46EB842E"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characterize the system and competence of state bodies;</w:t>
            </w:r>
          </w:p>
          <w:p w14:paraId="543AA1EA"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analyze the role of law in regulating public relations;</w:t>
            </w:r>
          </w:p>
          <w:p w14:paraId="6862799A"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analyze specific legal situations in the sphere of labor, civil and family relations;</w:t>
            </w:r>
          </w:p>
          <w:p w14:paraId="24E002DB"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analyze individual regulatory legal acts.</w:t>
            </w:r>
          </w:p>
          <w:p w14:paraId="40DA5357"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Possess:</w:t>
            </w:r>
          </w:p>
          <w:p w14:paraId="12BC0AE6"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knowledge of the system of general legal concepts and the norms of current</w:t>
            </w:r>
          </w:p>
          <w:p w14:paraId="52FAC84F"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legislation;</w:t>
            </w:r>
          </w:p>
          <w:p w14:paraId="79E365B9"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the ability to methodologically competently analyze legal phenomena;</w:t>
            </w:r>
          </w:p>
          <w:p w14:paraId="23C2610C" w14:textId="77777777" w:rsidR="00B72EAF" w:rsidRPr="00B72EAF" w:rsidRDefault="00B72EAF" w:rsidP="00B72EAF">
            <w:pPr>
              <w:textAlignment w:val="bottom"/>
              <w:rPr>
                <w:rFonts w:ascii="Times New Roman" w:eastAsia="SimSun" w:hAnsi="Times New Roman" w:cs="Times New Roman"/>
                <w:sz w:val="24"/>
                <w:szCs w:val="24"/>
                <w:lang w:bidi="ar"/>
              </w:rPr>
            </w:pPr>
            <w:r w:rsidRPr="00B72EAF">
              <w:rPr>
                <w:rFonts w:ascii="Times New Roman" w:eastAsia="SimSun" w:hAnsi="Times New Roman" w:cs="Times New Roman"/>
                <w:sz w:val="24"/>
                <w:szCs w:val="24"/>
                <w:lang w:bidi="ar"/>
              </w:rPr>
              <w:t>- behavior skills in a democratic social</w:t>
            </w:r>
          </w:p>
          <w:p w14:paraId="29909DD4" w14:textId="7311C021" w:rsidR="00C01915" w:rsidRPr="002C1051" w:rsidRDefault="00B72EAF" w:rsidP="00B72EAF">
            <w:pPr>
              <w:widowControl/>
              <w:textAlignment w:val="bottom"/>
              <w:rPr>
                <w:rFonts w:ascii="Times New Roman" w:hAnsi="Times New Roman" w:cs="Times New Roman"/>
                <w:sz w:val="24"/>
                <w:szCs w:val="24"/>
              </w:rPr>
            </w:pPr>
            <w:proofErr w:type="gramStart"/>
            <w:r w:rsidRPr="00B72EAF">
              <w:rPr>
                <w:rFonts w:ascii="Times New Roman" w:eastAsia="SimSun" w:hAnsi="Times New Roman" w:cs="Times New Roman"/>
                <w:sz w:val="24"/>
                <w:szCs w:val="24"/>
                <w:lang w:bidi="ar"/>
              </w:rPr>
              <w:t>state</w:t>
            </w:r>
            <w:proofErr w:type="gramEnd"/>
            <w:r w:rsidRPr="00B72EAF">
              <w:rPr>
                <w:rFonts w:ascii="Times New Roman" w:eastAsia="SimSun" w:hAnsi="Times New Roman" w:cs="Times New Roman"/>
                <w:sz w:val="24"/>
                <w:szCs w:val="24"/>
                <w:lang w:bidi="ar"/>
              </w:rPr>
              <w:t xml:space="preserve"> governed by the rule of law.</w:t>
            </w:r>
          </w:p>
        </w:tc>
      </w:tr>
      <w:tr w:rsidR="00C01915" w:rsidRPr="002C1051" w14:paraId="35724504" w14:textId="77777777" w:rsidTr="00C01915">
        <w:tc>
          <w:tcPr>
            <w:tcW w:w="2760" w:type="dxa"/>
          </w:tcPr>
          <w:p w14:paraId="7E5BF1A2" w14:textId="55F32333" w:rsidR="00C01915" w:rsidRPr="002C1051" w:rsidRDefault="00C01915" w:rsidP="00C01915">
            <w:pPr>
              <w:widowControl/>
              <w:textAlignment w:val="bottom"/>
              <w:rPr>
                <w:rFonts w:ascii="Times New Roman" w:hAnsi="Times New Roman" w:cs="Times New Roman"/>
                <w:sz w:val="24"/>
                <w:szCs w:val="24"/>
              </w:rPr>
            </w:pPr>
            <w:proofErr w:type="spellStart"/>
            <w:r w:rsidRPr="002C1051">
              <w:rPr>
                <w:rFonts w:ascii="Times New Roman" w:eastAsia="SimSun" w:hAnsi="Times New Roman" w:cs="Times New Roman"/>
                <w:sz w:val="24"/>
                <w:szCs w:val="24"/>
                <w:lang w:bidi="ar"/>
              </w:rPr>
              <w:lastRenderedPageBreak/>
              <w:t>Семестр</w:t>
            </w:r>
            <w:proofErr w:type="spellEnd"/>
            <w:r w:rsidRPr="002C1051">
              <w:rPr>
                <w:rFonts w:ascii="Times New Roman" w:eastAsia="SimSun" w:hAnsi="Times New Roman" w:cs="Times New Roman"/>
                <w:sz w:val="24"/>
                <w:szCs w:val="24"/>
                <w:lang w:bidi="ar"/>
              </w:rPr>
              <w:t xml:space="preserve"> </w:t>
            </w:r>
            <w:proofErr w:type="spellStart"/>
            <w:r w:rsidRPr="002C1051">
              <w:rPr>
                <w:rFonts w:ascii="Times New Roman" w:eastAsia="SimSun" w:hAnsi="Times New Roman" w:cs="Times New Roman"/>
                <w:sz w:val="24"/>
                <w:szCs w:val="24"/>
                <w:lang w:bidi="ar"/>
              </w:rPr>
              <w:t>изучения</w:t>
            </w:r>
            <w:proofErr w:type="spellEnd"/>
            <w:r w:rsidRPr="002C1051">
              <w:rPr>
                <w:rFonts w:ascii="Times New Roman" w:eastAsia="SimSun" w:hAnsi="Times New Roman" w:cs="Times New Roman"/>
                <w:sz w:val="24"/>
                <w:szCs w:val="24"/>
                <w:lang w:bidi="ar"/>
              </w:rPr>
              <w:t xml:space="preserve"> / Semester of study</w:t>
            </w:r>
          </w:p>
        </w:tc>
        <w:tc>
          <w:tcPr>
            <w:tcW w:w="2800" w:type="dxa"/>
          </w:tcPr>
          <w:p w14:paraId="16D2A9EA" w14:textId="4B102062" w:rsidR="00C01915" w:rsidRPr="001E73A8" w:rsidRDefault="001E73A8"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4 семестр</w:t>
            </w:r>
          </w:p>
        </w:tc>
        <w:tc>
          <w:tcPr>
            <w:tcW w:w="2736" w:type="dxa"/>
          </w:tcPr>
          <w:p w14:paraId="4DC09BAB" w14:textId="237C76F6" w:rsidR="00C01915" w:rsidRPr="00721214" w:rsidRDefault="001E73A8" w:rsidP="00C01915">
            <w:pPr>
              <w:widowControl/>
              <w:textAlignment w:val="bottom"/>
              <w:rPr>
                <w:rFonts w:ascii="Times New Roman" w:hAnsi="Times New Roman" w:cs="Times New Roman"/>
                <w:sz w:val="24"/>
                <w:szCs w:val="24"/>
              </w:rPr>
            </w:pPr>
            <w:r w:rsidRPr="001E73A8">
              <w:rPr>
                <w:rFonts w:ascii="Times New Roman" w:hAnsi="Times New Roman" w:cs="Times New Roman"/>
                <w:sz w:val="24"/>
                <w:szCs w:val="24"/>
              </w:rPr>
              <w:t>4th semester</w:t>
            </w:r>
            <w:bookmarkStart w:id="0" w:name="_GoBack"/>
            <w:bookmarkEnd w:id="0"/>
          </w:p>
        </w:tc>
      </w:tr>
      <w:tr w:rsidR="00C01915" w:rsidRPr="006629E6" w14:paraId="559974DE" w14:textId="77777777" w:rsidTr="00C01915">
        <w:tc>
          <w:tcPr>
            <w:tcW w:w="2760" w:type="dxa"/>
          </w:tcPr>
          <w:p w14:paraId="78A434CA" w14:textId="77777777" w:rsidR="00C01915" w:rsidRPr="002C1051" w:rsidRDefault="00C01915" w:rsidP="00C01915">
            <w:pPr>
              <w:widowControl/>
              <w:textAlignment w:val="bottom"/>
              <w:rPr>
                <w:rFonts w:ascii="Times New Roman" w:hAnsi="Times New Roman" w:cs="Times New Roman"/>
                <w:sz w:val="24"/>
                <w:szCs w:val="24"/>
                <w:lang w:val="ru-RU"/>
              </w:rPr>
            </w:pPr>
            <w:r w:rsidRPr="002C1051">
              <w:rPr>
                <w:rFonts w:ascii="Times New Roman" w:eastAsia="SimSun" w:hAnsi="Times New Roman" w:cs="Times New Roman"/>
                <w:sz w:val="24"/>
                <w:szCs w:val="24"/>
                <w:lang w:val="ru-RU" w:bidi="ar"/>
              </w:rPr>
              <w:t xml:space="preserve">Трудоёмкость в зачетных единицах (кредитах) / </w:t>
            </w:r>
            <w:r w:rsidRPr="002C1051">
              <w:rPr>
                <w:rFonts w:ascii="Times New Roman" w:eastAsia="SimSun" w:hAnsi="Times New Roman" w:cs="Times New Roman"/>
                <w:sz w:val="24"/>
                <w:szCs w:val="24"/>
                <w:lang w:bidi="ar"/>
              </w:rPr>
              <w:t>Credit</w:t>
            </w:r>
            <w:r w:rsidRPr="002C1051">
              <w:rPr>
                <w:rFonts w:ascii="Times New Roman" w:eastAsia="SimSun" w:hAnsi="Times New Roman" w:cs="Times New Roman"/>
                <w:sz w:val="24"/>
                <w:szCs w:val="24"/>
                <w:lang w:val="ru-RU" w:bidi="ar"/>
              </w:rPr>
              <w:t xml:space="preserve"> </w:t>
            </w:r>
            <w:r w:rsidRPr="002C1051">
              <w:rPr>
                <w:rFonts w:ascii="Times New Roman" w:eastAsia="SimSun" w:hAnsi="Times New Roman" w:cs="Times New Roman"/>
                <w:sz w:val="24"/>
                <w:szCs w:val="24"/>
                <w:lang w:bidi="ar"/>
              </w:rPr>
              <w:t>units</w:t>
            </w:r>
          </w:p>
        </w:tc>
        <w:tc>
          <w:tcPr>
            <w:tcW w:w="2800" w:type="dxa"/>
          </w:tcPr>
          <w:p w14:paraId="6A826FAA" w14:textId="42D96F20" w:rsidR="00C01915" w:rsidRPr="00C01915" w:rsidRDefault="007C7809"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736" w:type="dxa"/>
          </w:tcPr>
          <w:p w14:paraId="1B2F8660" w14:textId="6368E222" w:rsidR="00C01915" w:rsidRPr="00C01915" w:rsidRDefault="007C7809" w:rsidP="00C01915">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3</w:t>
            </w:r>
          </w:p>
        </w:tc>
      </w:tr>
      <w:tr w:rsidR="00C01915" w:rsidRPr="002C1051" w14:paraId="61DB9241" w14:textId="77777777" w:rsidTr="00C01915">
        <w:tc>
          <w:tcPr>
            <w:tcW w:w="2760" w:type="dxa"/>
          </w:tcPr>
          <w:p w14:paraId="1082CF91" w14:textId="77777777" w:rsidR="00C01915" w:rsidRDefault="00C01915" w:rsidP="00C01915">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Количество</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аудиторных</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часов</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часов</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самостоятельной</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работы</w:t>
            </w:r>
            <w:proofErr w:type="spellEnd"/>
            <w:r>
              <w:rPr>
                <w:rFonts w:ascii="Times New Roman" w:eastAsia="SimSun" w:hAnsi="Times New Roman" w:cs="Times New Roman"/>
                <w:sz w:val="24"/>
                <w:szCs w:val="24"/>
                <w:lang w:bidi="ar"/>
              </w:rPr>
              <w:t xml:space="preserve"> / Academic hours of students' class work and hours of self-directed learning</w:t>
            </w:r>
          </w:p>
        </w:tc>
        <w:tc>
          <w:tcPr>
            <w:tcW w:w="2800" w:type="dxa"/>
          </w:tcPr>
          <w:p w14:paraId="68C6462B" w14:textId="77777777" w:rsidR="007C7809" w:rsidRPr="007C7809" w:rsidRDefault="007C7809" w:rsidP="007C7809">
            <w:pPr>
              <w:textAlignment w:val="bottom"/>
              <w:rPr>
                <w:rFonts w:ascii="Times New Roman" w:hAnsi="Times New Roman" w:cs="Times New Roman"/>
                <w:sz w:val="24"/>
                <w:szCs w:val="24"/>
                <w:lang w:val="ru-RU"/>
              </w:rPr>
            </w:pPr>
            <w:r w:rsidRPr="007C7809">
              <w:rPr>
                <w:rFonts w:ascii="Times New Roman" w:hAnsi="Times New Roman" w:cs="Times New Roman"/>
                <w:sz w:val="24"/>
                <w:szCs w:val="24"/>
                <w:lang w:val="ru-RU"/>
              </w:rPr>
              <w:t>108 часов, в том числе 54 аудиторных.</w:t>
            </w:r>
          </w:p>
          <w:p w14:paraId="202567CA" w14:textId="197EE0BA" w:rsidR="00C01915" w:rsidRPr="00B90B16" w:rsidRDefault="007C7809" w:rsidP="007C7809">
            <w:pPr>
              <w:widowControl/>
              <w:textAlignment w:val="bottom"/>
              <w:rPr>
                <w:rFonts w:ascii="Times New Roman" w:hAnsi="Times New Roman" w:cs="Times New Roman"/>
                <w:sz w:val="24"/>
                <w:szCs w:val="24"/>
                <w:lang w:val="ru-RU"/>
              </w:rPr>
            </w:pPr>
            <w:r w:rsidRPr="007C7809">
              <w:rPr>
                <w:rFonts w:ascii="Times New Roman" w:hAnsi="Times New Roman" w:cs="Times New Roman"/>
                <w:sz w:val="24"/>
                <w:szCs w:val="24"/>
                <w:lang w:val="ru-RU"/>
              </w:rPr>
              <w:t>Распределение аудиторных часов по видам занятий: лекции - 30 часов, семинарские (практические) занятия - 24 часа.</w:t>
            </w:r>
          </w:p>
        </w:tc>
        <w:tc>
          <w:tcPr>
            <w:tcW w:w="2736" w:type="dxa"/>
          </w:tcPr>
          <w:p w14:paraId="3D65424C" w14:textId="77777777" w:rsidR="007C7809" w:rsidRPr="007C7809" w:rsidRDefault="007C7809" w:rsidP="007C7809">
            <w:pPr>
              <w:textAlignment w:val="bottom"/>
              <w:rPr>
                <w:rFonts w:ascii="Times New Roman" w:hAnsi="Times New Roman" w:cs="Times New Roman"/>
                <w:sz w:val="24"/>
                <w:szCs w:val="24"/>
              </w:rPr>
            </w:pPr>
            <w:r w:rsidRPr="007C7809">
              <w:rPr>
                <w:rFonts w:ascii="Times New Roman" w:hAnsi="Times New Roman" w:cs="Times New Roman"/>
                <w:sz w:val="24"/>
                <w:szCs w:val="24"/>
              </w:rPr>
              <w:t>108 hours, including 54 classroom hours.</w:t>
            </w:r>
          </w:p>
          <w:p w14:paraId="08AC1F65" w14:textId="70AD35A6" w:rsidR="00C01915" w:rsidRPr="002C1051" w:rsidRDefault="007C7809" w:rsidP="007C7809">
            <w:pPr>
              <w:widowControl/>
              <w:textAlignment w:val="bottom"/>
              <w:rPr>
                <w:rFonts w:ascii="Times New Roman" w:hAnsi="Times New Roman" w:cs="Times New Roman"/>
                <w:sz w:val="24"/>
                <w:szCs w:val="24"/>
              </w:rPr>
            </w:pPr>
            <w:r w:rsidRPr="007C7809">
              <w:rPr>
                <w:rFonts w:ascii="Times New Roman" w:hAnsi="Times New Roman" w:cs="Times New Roman"/>
                <w:sz w:val="24"/>
                <w:szCs w:val="24"/>
              </w:rPr>
              <w:t>Distribution of classroom hours by types of classes: lectures - 30 hours, seminars (practical) classes - 24 hours.</w:t>
            </w:r>
          </w:p>
        </w:tc>
      </w:tr>
      <w:tr w:rsidR="00C01915" w14:paraId="2FA4D573" w14:textId="77777777" w:rsidTr="00C01915">
        <w:tc>
          <w:tcPr>
            <w:tcW w:w="2760" w:type="dxa"/>
          </w:tcPr>
          <w:p w14:paraId="4D1D8CB7" w14:textId="77777777" w:rsidR="00C01915" w:rsidRDefault="00C01915" w:rsidP="00C01915">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Требования</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формы</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текущей</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промежуточной</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аттестации</w:t>
            </w:r>
            <w:proofErr w:type="spellEnd"/>
            <w:r>
              <w:rPr>
                <w:rFonts w:ascii="Times New Roman" w:eastAsia="SimSun" w:hAnsi="Times New Roman" w:cs="Times New Roman"/>
                <w:sz w:val="24"/>
                <w:szCs w:val="24"/>
                <w:lang w:bidi="ar"/>
              </w:rPr>
              <w:t xml:space="preserve"> / Requirements and forms of current and interim certification</w:t>
            </w:r>
          </w:p>
        </w:tc>
        <w:tc>
          <w:tcPr>
            <w:tcW w:w="2800" w:type="dxa"/>
          </w:tcPr>
          <w:p w14:paraId="5E855BB6" w14:textId="42BA87E8" w:rsidR="00C01915" w:rsidRPr="007C7809" w:rsidRDefault="001E73A8" w:rsidP="007C7809">
            <w:pPr>
              <w:widowControl/>
              <w:textAlignment w:val="bottom"/>
              <w:rPr>
                <w:rFonts w:ascii="Times New Roman" w:hAnsi="Times New Roman" w:cs="Times New Roman"/>
                <w:sz w:val="24"/>
                <w:szCs w:val="24"/>
                <w:lang w:val="ru-RU"/>
              </w:rPr>
            </w:pPr>
            <w:r>
              <w:rPr>
                <w:rFonts w:ascii="Times New Roman" w:hAnsi="Times New Roman" w:cs="Times New Roman"/>
                <w:sz w:val="24"/>
                <w:szCs w:val="24"/>
                <w:lang w:val="ru-RU"/>
              </w:rPr>
              <w:t>Зачет</w:t>
            </w:r>
          </w:p>
        </w:tc>
        <w:tc>
          <w:tcPr>
            <w:tcW w:w="2736" w:type="dxa"/>
          </w:tcPr>
          <w:p w14:paraId="36E32175" w14:textId="5EFA8012" w:rsidR="00C01915" w:rsidRDefault="001E73A8" w:rsidP="007C7809">
            <w:pPr>
              <w:widowControl/>
              <w:textAlignment w:val="bottom"/>
              <w:rPr>
                <w:rFonts w:ascii="Times New Roman" w:hAnsi="Times New Roman" w:cs="Times New Roman"/>
                <w:sz w:val="24"/>
                <w:szCs w:val="24"/>
              </w:rPr>
            </w:pPr>
            <w:r w:rsidRPr="001E73A8">
              <w:rPr>
                <w:rFonts w:ascii="Times New Roman" w:hAnsi="Times New Roman" w:cs="Times New Roman"/>
                <w:sz w:val="24"/>
                <w:szCs w:val="24"/>
              </w:rPr>
              <w:t>Credit</w:t>
            </w:r>
          </w:p>
        </w:tc>
      </w:tr>
    </w:tbl>
    <w:p w14:paraId="741BBDED" w14:textId="77777777" w:rsidR="00875743" w:rsidRDefault="00875743">
      <w:pPr>
        <w:rPr>
          <w:rFonts w:ascii="Times New Roman" w:hAnsi="Times New Roman" w:cs="Times New Roman"/>
          <w:sz w:val="24"/>
          <w:szCs w:val="24"/>
        </w:rPr>
      </w:pPr>
    </w:p>
    <w:sectPr w:rsidR="0087574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0AFF" w:usb1="00007843" w:usb2="00000001" w:usb3="00000000" w:csb0="000001B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062228"/>
    <w:rsid w:val="001C77DE"/>
    <w:rsid w:val="001E73A8"/>
    <w:rsid w:val="002C1051"/>
    <w:rsid w:val="006629E6"/>
    <w:rsid w:val="00721214"/>
    <w:rsid w:val="007C7809"/>
    <w:rsid w:val="00834B1B"/>
    <w:rsid w:val="008705F1"/>
    <w:rsid w:val="00875743"/>
    <w:rsid w:val="00B51A5E"/>
    <w:rsid w:val="00B72EAF"/>
    <w:rsid w:val="00B90B16"/>
    <w:rsid w:val="00B91F70"/>
    <w:rsid w:val="00BD308D"/>
    <w:rsid w:val="00C01915"/>
    <w:rsid w:val="00C877DC"/>
    <w:rsid w:val="00E31D7B"/>
    <w:rsid w:val="00E974BE"/>
    <w:rsid w:val="6A062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ACF44D-7CDF-47BF-BF61-39F6A4D8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175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626</Words>
  <Characters>3573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Молотая Корица</dc:creator>
  <cp:lastModifiedBy>Дарья Лагун</cp:lastModifiedBy>
  <cp:revision>23</cp:revision>
  <dcterms:created xsi:type="dcterms:W3CDTF">2025-09-10T08:27:00Z</dcterms:created>
  <dcterms:modified xsi:type="dcterms:W3CDTF">2025-09-18T06:47:00Z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A55E5DEAAB694E06A5FAFA86DFBA16EC_11</vt:lpwstr>
  </property>
</Properties>
</file>