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0809" w14:textId="77777777" w:rsidR="001B4F2C" w:rsidRPr="00BD483A" w:rsidRDefault="001B4F2C" w:rsidP="001B4F2C">
      <w:pPr>
        <w:spacing w:after="0" w:line="240" w:lineRule="auto"/>
        <w:rPr>
          <w:rFonts w:ascii="Times New Roman" w:hAnsi="Times New Roman" w:cs="Times New Roman"/>
          <w:b/>
          <w:sz w:val="28"/>
          <w:szCs w:val="28"/>
        </w:rPr>
      </w:pPr>
      <w:r w:rsidRPr="0015212A">
        <w:rPr>
          <w:rFonts w:ascii="Times New Roman" w:hAnsi="Times New Roman" w:cs="Times New Roman"/>
          <w:b/>
          <w:sz w:val="28"/>
          <w:szCs w:val="28"/>
        </w:rPr>
        <w:t>6-05-0611-01 Информационные системы и технологии</w:t>
      </w:r>
    </w:p>
    <w:p w14:paraId="519F11BE" w14:textId="77777777" w:rsidR="001B4F2C" w:rsidRPr="0015212A" w:rsidRDefault="001B4F2C" w:rsidP="001B4F2C">
      <w:pPr>
        <w:spacing w:after="240" w:line="240" w:lineRule="auto"/>
        <w:rPr>
          <w:rFonts w:ascii="Times New Roman" w:hAnsi="Times New Roman" w:cs="Times New Roman"/>
          <w:b/>
          <w:sz w:val="28"/>
          <w:szCs w:val="28"/>
        </w:rPr>
      </w:pPr>
      <w:r w:rsidRPr="00BD483A">
        <w:rPr>
          <w:rFonts w:ascii="Times New Roman" w:hAnsi="Times New Roman" w:cs="Times New Roman"/>
          <w:b/>
          <w:sz w:val="28"/>
          <w:szCs w:val="28"/>
        </w:rPr>
        <w:t xml:space="preserve">6-05-0611-01 </w:t>
      </w:r>
      <w:r w:rsidRPr="0015212A">
        <w:rPr>
          <w:rFonts w:ascii="Times New Roman" w:hAnsi="Times New Roman" w:cs="Times New Roman"/>
          <w:b/>
          <w:sz w:val="28"/>
          <w:szCs w:val="28"/>
          <w:lang w:val="en-US"/>
        </w:rPr>
        <w:t>Information</w:t>
      </w:r>
      <w:r w:rsidRPr="00BD483A">
        <w:rPr>
          <w:rFonts w:ascii="Times New Roman" w:hAnsi="Times New Roman" w:cs="Times New Roman"/>
          <w:b/>
          <w:sz w:val="28"/>
          <w:szCs w:val="28"/>
        </w:rPr>
        <w:t xml:space="preserve"> </w:t>
      </w:r>
      <w:r w:rsidRPr="0015212A">
        <w:rPr>
          <w:rFonts w:ascii="Times New Roman" w:hAnsi="Times New Roman" w:cs="Times New Roman"/>
          <w:b/>
          <w:sz w:val="28"/>
          <w:szCs w:val="28"/>
          <w:lang w:val="en-US"/>
        </w:rPr>
        <w:t>systems</w:t>
      </w:r>
      <w:r w:rsidRPr="00BD483A">
        <w:rPr>
          <w:rFonts w:ascii="Times New Roman" w:hAnsi="Times New Roman" w:cs="Times New Roman"/>
          <w:b/>
          <w:sz w:val="28"/>
          <w:szCs w:val="28"/>
        </w:rPr>
        <w:t xml:space="preserve"> </w:t>
      </w:r>
      <w:r w:rsidRPr="0015212A">
        <w:rPr>
          <w:rFonts w:ascii="Times New Roman" w:hAnsi="Times New Roman" w:cs="Times New Roman"/>
          <w:b/>
          <w:sz w:val="28"/>
          <w:szCs w:val="28"/>
          <w:lang w:val="en-US"/>
        </w:rPr>
        <w:t>and</w:t>
      </w:r>
      <w:r w:rsidRPr="00BD483A">
        <w:rPr>
          <w:rFonts w:ascii="Times New Roman" w:hAnsi="Times New Roman" w:cs="Times New Roman"/>
          <w:b/>
          <w:sz w:val="28"/>
          <w:szCs w:val="28"/>
        </w:rPr>
        <w:t xml:space="preserve"> </w:t>
      </w:r>
      <w:r w:rsidRPr="0015212A">
        <w:rPr>
          <w:rFonts w:ascii="Times New Roman" w:hAnsi="Times New Roman" w:cs="Times New Roman"/>
          <w:b/>
          <w:sz w:val="28"/>
          <w:szCs w:val="28"/>
          <w:lang w:val="en-US"/>
        </w:rPr>
        <w:t>technologies</w:t>
      </w:r>
    </w:p>
    <w:p w14:paraId="5E788302" w14:textId="77777777" w:rsidR="001B4F2C" w:rsidRPr="001B4F2C" w:rsidRDefault="001B4F2C" w:rsidP="001B4F2C">
      <w:pPr>
        <w:spacing w:after="0" w:line="240" w:lineRule="auto"/>
        <w:rPr>
          <w:rFonts w:ascii="Times New Roman" w:hAnsi="Times New Roman" w:cs="Times New Roman"/>
          <w:b/>
          <w:sz w:val="24"/>
          <w:szCs w:val="24"/>
        </w:rPr>
      </w:pPr>
      <w:r w:rsidRPr="009B2721">
        <w:rPr>
          <w:rFonts w:ascii="Times New Roman" w:hAnsi="Times New Roman" w:cs="Times New Roman"/>
          <w:b/>
          <w:sz w:val="24"/>
          <w:szCs w:val="24"/>
        </w:rPr>
        <w:t>Введение в разработку программного обеспечения</w:t>
      </w:r>
      <w:r>
        <w:rPr>
          <w:rFonts w:ascii="Times New Roman" w:hAnsi="Times New Roman" w:cs="Times New Roman"/>
          <w:b/>
          <w:sz w:val="24"/>
          <w:szCs w:val="24"/>
        </w:rPr>
        <w:t xml:space="preserve"> (</w:t>
      </w:r>
      <w:r w:rsidRPr="009B2721">
        <w:rPr>
          <w:rFonts w:ascii="Times New Roman" w:hAnsi="Times New Roman" w:cs="Times New Roman"/>
          <w:b/>
          <w:sz w:val="24"/>
          <w:szCs w:val="24"/>
        </w:rPr>
        <w:t>модуль «Основы проектирования и программирования»</w:t>
      </w:r>
      <w:r>
        <w:rPr>
          <w:rFonts w:ascii="Times New Roman" w:hAnsi="Times New Roman" w:cs="Times New Roman"/>
          <w:b/>
          <w:sz w:val="24"/>
          <w:szCs w:val="24"/>
        </w:rPr>
        <w:t>)</w:t>
      </w:r>
    </w:p>
    <w:p w14:paraId="5046CD86" w14:textId="77777777" w:rsidR="001B4F2C" w:rsidRPr="00BD483A" w:rsidRDefault="001B4F2C" w:rsidP="001B4F2C">
      <w:pPr>
        <w:spacing w:after="240" w:line="240" w:lineRule="auto"/>
        <w:rPr>
          <w:rFonts w:ascii="Times New Roman" w:hAnsi="Times New Roman" w:cs="Times New Roman"/>
          <w:b/>
          <w:sz w:val="24"/>
          <w:szCs w:val="24"/>
          <w:lang w:val="en-US"/>
        </w:rPr>
      </w:pPr>
      <w:r w:rsidRPr="009B2721">
        <w:rPr>
          <w:rFonts w:ascii="Times New Roman" w:hAnsi="Times New Roman" w:cs="Times New Roman"/>
          <w:b/>
          <w:sz w:val="24"/>
          <w:szCs w:val="24"/>
          <w:lang w:val="en-US"/>
        </w:rPr>
        <w:t>Introduction</w:t>
      </w:r>
      <w:r w:rsidRPr="00BD483A">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to</w:t>
      </w:r>
      <w:r w:rsidRPr="00BD483A">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software</w:t>
      </w:r>
      <w:r w:rsidRPr="00BD483A">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engineering</w:t>
      </w:r>
      <w:r>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module</w:t>
      </w:r>
      <w:r w:rsidRPr="00BD483A">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Design</w:t>
      </w:r>
      <w:r w:rsidRPr="00BD483A">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and</w:t>
      </w:r>
      <w:r w:rsidRPr="00BD483A">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programming</w:t>
      </w:r>
      <w:r w:rsidRPr="00BD483A">
        <w:rPr>
          <w:rFonts w:ascii="Times New Roman" w:hAnsi="Times New Roman" w:cs="Times New Roman"/>
          <w:b/>
          <w:sz w:val="24"/>
          <w:szCs w:val="24"/>
          <w:lang w:val="en-US"/>
        </w:rPr>
        <w:t xml:space="preserve"> </w:t>
      </w:r>
      <w:r w:rsidRPr="009B2721">
        <w:rPr>
          <w:rFonts w:ascii="Times New Roman" w:hAnsi="Times New Roman" w:cs="Times New Roman"/>
          <w:b/>
          <w:sz w:val="24"/>
          <w:szCs w:val="24"/>
          <w:lang w:val="en-US"/>
        </w:rPr>
        <w:t>fundamentals</w:t>
      </w:r>
      <w:r w:rsidRPr="00BD483A">
        <w:rPr>
          <w:rFonts w:ascii="Times New Roman" w:hAnsi="Times New Roman" w:cs="Times New Roman"/>
          <w:b/>
          <w:sz w:val="24"/>
          <w:szCs w:val="24"/>
          <w:lang w:val="en-US"/>
        </w:rPr>
        <w:t>”)</w:t>
      </w:r>
    </w:p>
    <w:tbl>
      <w:tblPr>
        <w:tblStyle w:val="a3"/>
        <w:tblW w:w="5000" w:type="pct"/>
        <w:tblLook w:val="04A0" w:firstRow="1" w:lastRow="0" w:firstColumn="1" w:lastColumn="0" w:noHBand="0" w:noVBand="1"/>
      </w:tblPr>
      <w:tblGrid>
        <w:gridCol w:w="2479"/>
        <w:gridCol w:w="6039"/>
        <w:gridCol w:w="6042"/>
      </w:tblGrid>
      <w:tr w:rsidR="001B4F2C" w:rsidRPr="001B4F2C" w14:paraId="36CD9AAC" w14:textId="77777777" w:rsidTr="003123AA">
        <w:tc>
          <w:tcPr>
            <w:tcW w:w="851" w:type="pct"/>
          </w:tcPr>
          <w:p w14:paraId="474779CD" w14:textId="77777777" w:rsidR="001B4F2C" w:rsidRPr="009B2721" w:rsidRDefault="001B4F2C" w:rsidP="003123AA">
            <w:pPr>
              <w:rPr>
                <w:rFonts w:ascii="Times New Roman" w:hAnsi="Times New Roman" w:cs="Times New Roman"/>
                <w:b/>
                <w:sz w:val="20"/>
                <w:szCs w:val="20"/>
              </w:rPr>
            </w:pPr>
            <w:r w:rsidRPr="009B2721">
              <w:rPr>
                <w:rFonts w:ascii="Times New Roman" w:hAnsi="Times New Roman" w:cs="Times New Roman"/>
                <w:b/>
                <w:sz w:val="20"/>
                <w:szCs w:val="20"/>
              </w:rPr>
              <w:t xml:space="preserve">Краткое содержание учебной дисциплины, модуля / </w:t>
            </w:r>
            <w:r w:rsidRPr="009B2721">
              <w:rPr>
                <w:rFonts w:ascii="Times New Roman" w:hAnsi="Times New Roman" w:cs="Times New Roman"/>
                <w:b/>
                <w:sz w:val="20"/>
                <w:szCs w:val="20"/>
                <w:lang w:val="en-US"/>
              </w:rPr>
              <w:t>Brief</w:t>
            </w:r>
            <w:r w:rsidRPr="009B2721">
              <w:rPr>
                <w:rFonts w:ascii="Times New Roman" w:hAnsi="Times New Roman" w:cs="Times New Roman"/>
                <w:b/>
                <w:sz w:val="20"/>
                <w:szCs w:val="20"/>
              </w:rPr>
              <w:t xml:space="preserve"> </w:t>
            </w:r>
            <w:r w:rsidRPr="009B2721">
              <w:rPr>
                <w:rFonts w:ascii="Times New Roman" w:hAnsi="Times New Roman" w:cs="Times New Roman"/>
                <w:b/>
                <w:sz w:val="20"/>
                <w:szCs w:val="20"/>
                <w:lang w:val="en-US"/>
              </w:rPr>
              <w:t>summary</w:t>
            </w:r>
          </w:p>
        </w:tc>
        <w:tc>
          <w:tcPr>
            <w:tcW w:w="2074" w:type="pct"/>
          </w:tcPr>
          <w:p w14:paraId="1C188B6F" w14:textId="77777777" w:rsidR="001B4F2C" w:rsidRPr="009B2721" w:rsidRDefault="001B4F2C" w:rsidP="003123AA">
            <w:pPr>
              <w:rPr>
                <w:rFonts w:ascii="Times New Roman" w:hAnsi="Times New Roman" w:cs="Times New Roman"/>
                <w:sz w:val="20"/>
                <w:szCs w:val="20"/>
              </w:rPr>
            </w:pPr>
            <w:r w:rsidRPr="009B2721">
              <w:rPr>
                <w:rFonts w:ascii="Times New Roman" w:hAnsi="Times New Roman" w:cs="Times New Roman"/>
                <w:sz w:val="20"/>
                <w:szCs w:val="20"/>
              </w:rPr>
              <w:t xml:space="preserve">Изучение обучающимися научных подходов и получение теоретических знаний о методологиях и методах проектирования и разработки программного обеспечения и </w:t>
            </w:r>
            <w:proofErr w:type="gramStart"/>
            <w:r w:rsidRPr="009B2721">
              <w:rPr>
                <w:rFonts w:ascii="Times New Roman" w:hAnsi="Times New Roman" w:cs="Times New Roman"/>
                <w:sz w:val="20"/>
                <w:szCs w:val="20"/>
              </w:rPr>
              <w:t>технологиях</w:t>
            </w:r>
            <w:proofErr w:type="gramEnd"/>
            <w:r w:rsidRPr="009B2721">
              <w:rPr>
                <w:rFonts w:ascii="Times New Roman" w:hAnsi="Times New Roman" w:cs="Times New Roman"/>
                <w:sz w:val="20"/>
                <w:szCs w:val="20"/>
              </w:rPr>
              <w:t xml:space="preserve"> и средствах анализа, моделирования и синтеза программных систем, а также приобретение навыков работы с современными средами автоматизированного синтеза</w:t>
            </w:r>
          </w:p>
        </w:tc>
        <w:tc>
          <w:tcPr>
            <w:tcW w:w="2075" w:type="pct"/>
          </w:tcPr>
          <w:p w14:paraId="74A9F29E" w14:textId="77777777" w:rsidR="001B4F2C" w:rsidRPr="009B2721" w:rsidRDefault="001B4F2C" w:rsidP="003123AA">
            <w:pPr>
              <w:rPr>
                <w:rFonts w:ascii="Times New Roman" w:hAnsi="Times New Roman" w:cs="Times New Roman"/>
                <w:sz w:val="20"/>
                <w:szCs w:val="20"/>
                <w:lang w:val="en-US"/>
              </w:rPr>
            </w:pPr>
            <w:r w:rsidRPr="0064572A">
              <w:rPr>
                <w:rFonts w:ascii="Times New Roman" w:hAnsi="Times New Roman" w:cs="Times New Roman"/>
                <w:sz w:val="20"/>
                <w:szCs w:val="20"/>
                <w:lang w:val="en-US"/>
              </w:rPr>
              <w:t>Study by students of scientific approaches and acquisition of theoretical knowledge about methodologies and methods of designing and developing software and technologies and means of analysis, modeling and synthesis of software systems, as well as acquisition of skills in working with modern automated synthesis environments</w:t>
            </w:r>
          </w:p>
        </w:tc>
      </w:tr>
      <w:tr w:rsidR="001B4F2C" w:rsidRPr="001B4F2C" w14:paraId="30AF2682" w14:textId="77777777" w:rsidTr="003123AA">
        <w:tc>
          <w:tcPr>
            <w:tcW w:w="851" w:type="pct"/>
          </w:tcPr>
          <w:p w14:paraId="08B39B52" w14:textId="77777777" w:rsidR="001B4F2C" w:rsidRPr="0064572A" w:rsidRDefault="001B4F2C" w:rsidP="003123AA">
            <w:pPr>
              <w:rPr>
                <w:rFonts w:ascii="Times New Roman" w:hAnsi="Times New Roman" w:cs="Times New Roman"/>
                <w:b/>
                <w:sz w:val="20"/>
                <w:szCs w:val="20"/>
                <w:lang w:val="en-US"/>
              </w:rPr>
            </w:pPr>
            <w:r w:rsidRPr="009B2721">
              <w:rPr>
                <w:rFonts w:ascii="Times New Roman" w:hAnsi="Times New Roman" w:cs="Times New Roman"/>
                <w:b/>
                <w:sz w:val="20"/>
                <w:szCs w:val="20"/>
              </w:rPr>
              <w:t>Формируемые</w:t>
            </w:r>
            <w:r w:rsidRPr="0064572A">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компетенции</w:t>
            </w:r>
            <w:r w:rsidRPr="0064572A">
              <w:rPr>
                <w:rFonts w:ascii="Times New Roman" w:hAnsi="Times New Roman" w:cs="Times New Roman"/>
                <w:b/>
                <w:sz w:val="20"/>
                <w:szCs w:val="20"/>
                <w:lang w:val="en-US"/>
              </w:rPr>
              <w:t xml:space="preserve"> / </w:t>
            </w:r>
            <w:r w:rsidRPr="009B2721">
              <w:rPr>
                <w:rFonts w:ascii="Times New Roman" w:hAnsi="Times New Roman" w:cs="Times New Roman"/>
                <w:b/>
                <w:sz w:val="20"/>
                <w:szCs w:val="20"/>
                <w:lang w:val="en-US"/>
              </w:rPr>
              <w:t>The formed competences</w:t>
            </w:r>
          </w:p>
        </w:tc>
        <w:tc>
          <w:tcPr>
            <w:tcW w:w="2074" w:type="pct"/>
          </w:tcPr>
          <w:p w14:paraId="6D5A3C4D" w14:textId="77777777" w:rsidR="001B4F2C" w:rsidRDefault="001B4F2C" w:rsidP="003123AA">
            <w:pPr>
              <w:rPr>
                <w:rFonts w:ascii="Times New Roman" w:hAnsi="Times New Roman" w:cs="Times New Roman"/>
                <w:sz w:val="20"/>
                <w:szCs w:val="20"/>
              </w:rPr>
            </w:pPr>
            <w:r>
              <w:rPr>
                <w:rFonts w:ascii="Times New Roman" w:hAnsi="Times New Roman" w:cs="Times New Roman"/>
                <w:sz w:val="20"/>
                <w:szCs w:val="20"/>
              </w:rPr>
              <w:t>Б</w:t>
            </w:r>
            <w:r w:rsidRPr="00BD483A">
              <w:rPr>
                <w:rFonts w:ascii="Times New Roman" w:hAnsi="Times New Roman" w:cs="Times New Roman"/>
                <w:sz w:val="20"/>
                <w:szCs w:val="20"/>
              </w:rPr>
              <w:t>азовые профессиональные компетенции</w:t>
            </w:r>
            <w:r>
              <w:rPr>
                <w:rFonts w:ascii="Times New Roman" w:hAnsi="Times New Roman" w:cs="Times New Roman"/>
                <w:sz w:val="20"/>
                <w:szCs w:val="20"/>
              </w:rPr>
              <w:t>:</w:t>
            </w:r>
          </w:p>
          <w:p w14:paraId="39C859EC" w14:textId="77777777" w:rsidR="001B4F2C" w:rsidRPr="00BD483A" w:rsidRDefault="001B4F2C" w:rsidP="001B4F2C">
            <w:pPr>
              <w:pStyle w:val="a4"/>
              <w:numPr>
                <w:ilvl w:val="0"/>
                <w:numId w:val="4"/>
              </w:numPr>
              <w:ind w:left="357" w:hanging="357"/>
              <w:rPr>
                <w:rFonts w:ascii="Times New Roman" w:hAnsi="Times New Roman" w:cs="Times New Roman"/>
                <w:sz w:val="20"/>
                <w:szCs w:val="20"/>
              </w:rPr>
            </w:pPr>
            <w:r w:rsidRPr="0064572A">
              <w:rPr>
                <w:rFonts w:ascii="Times New Roman" w:hAnsi="Times New Roman" w:cs="Times New Roman"/>
                <w:sz w:val="20"/>
                <w:szCs w:val="20"/>
              </w:rPr>
              <w:t>применять современные языковые и инструментальные методы и средства визуального моделирования процессов решения задач, представлять программную реализацию моделей в конструкциях изучаемого языка программирования</w:t>
            </w:r>
          </w:p>
        </w:tc>
        <w:tc>
          <w:tcPr>
            <w:tcW w:w="2075" w:type="pct"/>
          </w:tcPr>
          <w:p w14:paraId="562E87A1" w14:textId="77777777" w:rsidR="001B4F2C" w:rsidRPr="0064572A" w:rsidRDefault="001B4F2C" w:rsidP="003123AA">
            <w:pPr>
              <w:rPr>
                <w:rFonts w:ascii="Times New Roman" w:hAnsi="Times New Roman" w:cs="Times New Roman"/>
                <w:sz w:val="20"/>
                <w:szCs w:val="20"/>
                <w:lang w:val="en-US"/>
              </w:rPr>
            </w:pPr>
            <w:r w:rsidRPr="0064572A">
              <w:rPr>
                <w:rFonts w:ascii="Times New Roman" w:hAnsi="Times New Roman" w:cs="Times New Roman"/>
                <w:sz w:val="20"/>
                <w:szCs w:val="20"/>
                <w:lang w:val="en-US"/>
              </w:rPr>
              <w:t>Basic professional competencies:</w:t>
            </w:r>
          </w:p>
          <w:p w14:paraId="5215FD9C" w14:textId="77777777" w:rsidR="001B4F2C" w:rsidRPr="00275B0E" w:rsidRDefault="001B4F2C" w:rsidP="001B4F2C">
            <w:pPr>
              <w:pStyle w:val="a4"/>
              <w:numPr>
                <w:ilvl w:val="0"/>
                <w:numId w:val="8"/>
              </w:numPr>
              <w:ind w:left="357" w:hanging="357"/>
              <w:rPr>
                <w:rFonts w:ascii="Times New Roman" w:hAnsi="Times New Roman" w:cs="Times New Roman"/>
                <w:sz w:val="20"/>
                <w:szCs w:val="20"/>
                <w:lang w:val="en-US"/>
              </w:rPr>
            </w:pPr>
            <w:r w:rsidRPr="00275B0E">
              <w:rPr>
                <w:rFonts w:ascii="Times New Roman" w:hAnsi="Times New Roman" w:cs="Times New Roman"/>
                <w:sz w:val="20"/>
                <w:szCs w:val="20"/>
                <w:lang w:val="en-US"/>
              </w:rPr>
              <w:t xml:space="preserve">apply modern language and instrumental methods and means of visual modeling of </w:t>
            </w:r>
            <w:proofErr w:type="gramStart"/>
            <w:r w:rsidRPr="00275B0E">
              <w:rPr>
                <w:rFonts w:ascii="Times New Roman" w:hAnsi="Times New Roman" w:cs="Times New Roman"/>
                <w:sz w:val="20"/>
                <w:szCs w:val="20"/>
                <w:lang w:val="en-US"/>
              </w:rPr>
              <w:t>problem solving</w:t>
            </w:r>
            <w:proofErr w:type="gramEnd"/>
            <w:r w:rsidRPr="00275B0E">
              <w:rPr>
                <w:rFonts w:ascii="Times New Roman" w:hAnsi="Times New Roman" w:cs="Times New Roman"/>
                <w:sz w:val="20"/>
                <w:szCs w:val="20"/>
                <w:lang w:val="en-US"/>
              </w:rPr>
              <w:t xml:space="preserve"> processes, represent software implementation of models in the constructions of the studied programming language</w:t>
            </w:r>
          </w:p>
        </w:tc>
      </w:tr>
      <w:tr w:rsidR="001B4F2C" w:rsidRPr="001B4F2C" w14:paraId="7F2A615E" w14:textId="77777777" w:rsidTr="003123AA">
        <w:tc>
          <w:tcPr>
            <w:tcW w:w="851" w:type="pct"/>
          </w:tcPr>
          <w:p w14:paraId="4A652517" w14:textId="77777777" w:rsidR="001B4F2C" w:rsidRPr="009B2721" w:rsidRDefault="001B4F2C" w:rsidP="003123AA">
            <w:pPr>
              <w:rPr>
                <w:rFonts w:ascii="Times New Roman" w:hAnsi="Times New Roman" w:cs="Times New Roman"/>
                <w:b/>
                <w:sz w:val="20"/>
                <w:szCs w:val="20"/>
              </w:rPr>
            </w:pPr>
            <w:r w:rsidRPr="009B2721">
              <w:rPr>
                <w:rFonts w:ascii="Times New Roman" w:hAnsi="Times New Roman" w:cs="Times New Roman"/>
                <w:b/>
                <w:sz w:val="20"/>
                <w:szCs w:val="20"/>
              </w:rPr>
              <w:t xml:space="preserve">Результаты обучения (знать, уметь, владеть) / </w:t>
            </w:r>
            <w:r w:rsidRPr="009B2721">
              <w:rPr>
                <w:rFonts w:ascii="Times New Roman" w:hAnsi="Times New Roman" w:cs="Times New Roman"/>
                <w:b/>
                <w:sz w:val="20"/>
                <w:szCs w:val="20"/>
                <w:lang w:val="en-US"/>
              </w:rPr>
              <w:t>Learning outcomes (know, can, be able)</w:t>
            </w:r>
          </w:p>
        </w:tc>
        <w:tc>
          <w:tcPr>
            <w:tcW w:w="2074" w:type="pct"/>
          </w:tcPr>
          <w:p w14:paraId="254CB15C" w14:textId="77777777" w:rsidR="001B4F2C" w:rsidRPr="009B2721" w:rsidRDefault="001B4F2C" w:rsidP="003123AA">
            <w:pPr>
              <w:rPr>
                <w:rFonts w:ascii="Times New Roman" w:hAnsi="Times New Roman" w:cs="Times New Roman"/>
                <w:bCs/>
                <w:sz w:val="20"/>
                <w:szCs w:val="20"/>
              </w:rPr>
            </w:pPr>
            <w:r w:rsidRPr="009B2721">
              <w:rPr>
                <w:rFonts w:ascii="Times New Roman" w:hAnsi="Times New Roman" w:cs="Times New Roman"/>
                <w:bCs/>
                <w:iCs/>
                <w:sz w:val="20"/>
                <w:szCs w:val="20"/>
              </w:rPr>
              <w:t>Знать:</w:t>
            </w:r>
          </w:p>
          <w:p w14:paraId="0A3CCD46" w14:textId="77777777" w:rsidR="001B4F2C" w:rsidRPr="009B2721" w:rsidRDefault="001B4F2C" w:rsidP="001B4F2C">
            <w:pPr>
              <w:numPr>
                <w:ilvl w:val="0"/>
                <w:numId w:val="1"/>
              </w:numPr>
              <w:ind w:left="357" w:hanging="357"/>
              <w:rPr>
                <w:rFonts w:ascii="Times New Roman" w:hAnsi="Times New Roman" w:cs="Times New Roman"/>
                <w:sz w:val="20"/>
                <w:szCs w:val="20"/>
              </w:rPr>
            </w:pPr>
            <w:r w:rsidRPr="009B2721">
              <w:rPr>
                <w:rFonts w:ascii="Times New Roman" w:hAnsi="Times New Roman" w:cs="Times New Roman"/>
                <w:sz w:val="20"/>
                <w:szCs w:val="20"/>
              </w:rPr>
              <w:t>определение, область применения и основные задачи современных методологий и методов проектирования и разработки программного обеспечения и технологий и средств анализа, моделирования и синтеза программных систем;</w:t>
            </w:r>
          </w:p>
          <w:p w14:paraId="599BA868" w14:textId="77777777" w:rsidR="001B4F2C" w:rsidRPr="009B2721" w:rsidRDefault="001B4F2C" w:rsidP="001B4F2C">
            <w:pPr>
              <w:numPr>
                <w:ilvl w:val="0"/>
                <w:numId w:val="1"/>
              </w:numPr>
              <w:ind w:left="357" w:hanging="357"/>
              <w:rPr>
                <w:rFonts w:ascii="Times New Roman" w:hAnsi="Times New Roman" w:cs="Times New Roman"/>
                <w:sz w:val="20"/>
                <w:szCs w:val="20"/>
              </w:rPr>
            </w:pPr>
            <w:r w:rsidRPr="009B2721">
              <w:rPr>
                <w:rFonts w:ascii="Times New Roman" w:hAnsi="Times New Roman" w:cs="Times New Roman"/>
                <w:sz w:val="20"/>
                <w:szCs w:val="20"/>
              </w:rPr>
              <w:t>характеристики и практическое назначение автоматизированных процессов разработки визуальных моделей программных систем;</w:t>
            </w:r>
          </w:p>
          <w:p w14:paraId="43987D8A" w14:textId="77777777" w:rsidR="001B4F2C" w:rsidRPr="009B2721" w:rsidRDefault="001B4F2C" w:rsidP="001B4F2C">
            <w:pPr>
              <w:numPr>
                <w:ilvl w:val="0"/>
                <w:numId w:val="1"/>
              </w:numPr>
              <w:ind w:left="357" w:hanging="357"/>
              <w:rPr>
                <w:rFonts w:ascii="Times New Roman" w:hAnsi="Times New Roman" w:cs="Times New Roman"/>
                <w:sz w:val="20"/>
                <w:szCs w:val="20"/>
              </w:rPr>
            </w:pPr>
            <w:r w:rsidRPr="009B2721">
              <w:rPr>
                <w:rFonts w:ascii="Times New Roman" w:hAnsi="Times New Roman" w:cs="Times New Roman"/>
                <w:sz w:val="20"/>
                <w:szCs w:val="20"/>
              </w:rPr>
              <w:t>технологические приемы и особенности проектирования и разработки программного обеспечения с использованием специализированных инструментальных средств и кроссплатформенных технологий;</w:t>
            </w:r>
          </w:p>
          <w:p w14:paraId="4C14F637" w14:textId="77777777" w:rsidR="001B4F2C" w:rsidRPr="009B2721" w:rsidRDefault="001B4F2C" w:rsidP="001B4F2C">
            <w:pPr>
              <w:numPr>
                <w:ilvl w:val="0"/>
                <w:numId w:val="1"/>
              </w:numPr>
              <w:ind w:left="357" w:hanging="357"/>
              <w:rPr>
                <w:rFonts w:ascii="Times New Roman" w:hAnsi="Times New Roman" w:cs="Times New Roman"/>
                <w:sz w:val="20"/>
                <w:szCs w:val="20"/>
              </w:rPr>
            </w:pPr>
            <w:r w:rsidRPr="009B2721">
              <w:rPr>
                <w:rFonts w:ascii="Times New Roman" w:hAnsi="Times New Roman" w:cs="Times New Roman"/>
                <w:sz w:val="20"/>
                <w:szCs w:val="20"/>
              </w:rPr>
              <w:t>концепцию и технологию объектно- и предметно-ориентированного проектирования;</w:t>
            </w:r>
          </w:p>
          <w:p w14:paraId="5B368913" w14:textId="77777777" w:rsidR="001B4F2C" w:rsidRPr="009B2721" w:rsidRDefault="001B4F2C" w:rsidP="001B4F2C">
            <w:pPr>
              <w:numPr>
                <w:ilvl w:val="0"/>
                <w:numId w:val="1"/>
              </w:numPr>
              <w:ind w:left="357" w:hanging="357"/>
              <w:rPr>
                <w:rFonts w:ascii="Times New Roman" w:hAnsi="Times New Roman" w:cs="Times New Roman"/>
                <w:sz w:val="20"/>
                <w:szCs w:val="20"/>
              </w:rPr>
            </w:pPr>
            <w:r w:rsidRPr="009B2721">
              <w:rPr>
                <w:rFonts w:ascii="Times New Roman" w:hAnsi="Times New Roman" w:cs="Times New Roman"/>
                <w:sz w:val="20"/>
                <w:szCs w:val="20"/>
              </w:rPr>
              <w:t>особенности применения технологий и средств проектирования и реализации программного обеспечения для управления сложными техническими объектами и комплексами, включая программно-аппаратные системы мониторинга и управления и информационно-аналитические системы принятия решений;</w:t>
            </w:r>
          </w:p>
          <w:p w14:paraId="563589B9" w14:textId="77777777" w:rsidR="001B4F2C" w:rsidRPr="009B2721" w:rsidRDefault="001B4F2C" w:rsidP="003123AA">
            <w:pPr>
              <w:rPr>
                <w:rFonts w:ascii="Times New Roman" w:hAnsi="Times New Roman" w:cs="Times New Roman"/>
                <w:bCs/>
                <w:sz w:val="20"/>
                <w:szCs w:val="20"/>
              </w:rPr>
            </w:pPr>
            <w:r w:rsidRPr="009B2721">
              <w:rPr>
                <w:rFonts w:ascii="Times New Roman" w:hAnsi="Times New Roman" w:cs="Times New Roman"/>
                <w:bCs/>
                <w:iCs/>
                <w:sz w:val="20"/>
                <w:szCs w:val="20"/>
              </w:rPr>
              <w:t>уметь:</w:t>
            </w:r>
          </w:p>
          <w:p w14:paraId="5EF166A8" w14:textId="77777777" w:rsidR="001B4F2C" w:rsidRPr="009B2721" w:rsidRDefault="001B4F2C" w:rsidP="001B4F2C">
            <w:pPr>
              <w:numPr>
                <w:ilvl w:val="0"/>
                <w:numId w:val="2"/>
              </w:numPr>
              <w:ind w:left="357" w:hanging="357"/>
              <w:rPr>
                <w:rFonts w:ascii="Times New Roman" w:hAnsi="Times New Roman" w:cs="Times New Roman"/>
                <w:sz w:val="20"/>
                <w:szCs w:val="20"/>
              </w:rPr>
            </w:pPr>
            <w:r w:rsidRPr="009B2721">
              <w:rPr>
                <w:rFonts w:ascii="Times New Roman" w:hAnsi="Times New Roman" w:cs="Times New Roman"/>
                <w:sz w:val="20"/>
                <w:szCs w:val="20"/>
              </w:rPr>
              <w:lastRenderedPageBreak/>
              <w:t>использовать современные технологии и инструментальные средства анализа, моделирования и синтеза программных систем;</w:t>
            </w:r>
          </w:p>
          <w:p w14:paraId="6DFC1CCF" w14:textId="77777777" w:rsidR="001B4F2C" w:rsidRPr="009B2721" w:rsidRDefault="001B4F2C" w:rsidP="001B4F2C">
            <w:pPr>
              <w:numPr>
                <w:ilvl w:val="0"/>
                <w:numId w:val="2"/>
              </w:numPr>
              <w:ind w:left="357" w:hanging="357"/>
              <w:rPr>
                <w:rFonts w:ascii="Times New Roman" w:hAnsi="Times New Roman" w:cs="Times New Roman"/>
                <w:sz w:val="20"/>
                <w:szCs w:val="20"/>
              </w:rPr>
            </w:pPr>
            <w:r w:rsidRPr="009B2721">
              <w:rPr>
                <w:rFonts w:ascii="Times New Roman" w:hAnsi="Times New Roman" w:cs="Times New Roman"/>
                <w:sz w:val="20"/>
                <w:szCs w:val="20"/>
              </w:rPr>
              <w:t>создавать модели предметных областей, диаграммы моделирования, структуры проектов и архитектуры приложений;</w:t>
            </w:r>
          </w:p>
          <w:p w14:paraId="7BEA32F9" w14:textId="77777777" w:rsidR="001B4F2C" w:rsidRPr="009B2721" w:rsidRDefault="001B4F2C" w:rsidP="001B4F2C">
            <w:pPr>
              <w:numPr>
                <w:ilvl w:val="0"/>
                <w:numId w:val="2"/>
              </w:numPr>
              <w:ind w:left="357" w:hanging="357"/>
              <w:rPr>
                <w:rFonts w:ascii="Times New Roman" w:hAnsi="Times New Roman" w:cs="Times New Roman"/>
                <w:sz w:val="20"/>
                <w:szCs w:val="20"/>
              </w:rPr>
            </w:pPr>
            <w:r w:rsidRPr="009B2721">
              <w:rPr>
                <w:rFonts w:ascii="Times New Roman" w:hAnsi="Times New Roman" w:cs="Times New Roman"/>
                <w:sz w:val="20"/>
                <w:szCs w:val="20"/>
              </w:rPr>
              <w:t>использовать стандартные и оригинальные библиотеки шаблонов различных типов и структур данных;</w:t>
            </w:r>
          </w:p>
          <w:p w14:paraId="62B26B5F" w14:textId="77777777" w:rsidR="001B4F2C" w:rsidRPr="009B2721" w:rsidRDefault="001B4F2C" w:rsidP="001B4F2C">
            <w:pPr>
              <w:numPr>
                <w:ilvl w:val="0"/>
                <w:numId w:val="2"/>
              </w:numPr>
              <w:ind w:left="357" w:hanging="357"/>
              <w:rPr>
                <w:rFonts w:ascii="Times New Roman" w:hAnsi="Times New Roman" w:cs="Times New Roman"/>
                <w:sz w:val="20"/>
                <w:szCs w:val="20"/>
              </w:rPr>
            </w:pPr>
            <w:r w:rsidRPr="009B2721">
              <w:rPr>
                <w:rFonts w:ascii="Times New Roman" w:hAnsi="Times New Roman" w:cs="Times New Roman"/>
                <w:sz w:val="20"/>
                <w:szCs w:val="20"/>
              </w:rPr>
              <w:t>разрабатывать программную документацию на проектируемое программное обеспечение;</w:t>
            </w:r>
          </w:p>
          <w:p w14:paraId="71CE1185" w14:textId="77777777" w:rsidR="001B4F2C" w:rsidRPr="009B2721" w:rsidRDefault="001B4F2C" w:rsidP="001B4F2C">
            <w:pPr>
              <w:numPr>
                <w:ilvl w:val="0"/>
                <w:numId w:val="2"/>
              </w:numPr>
              <w:ind w:left="357" w:hanging="357"/>
              <w:rPr>
                <w:rFonts w:ascii="Times New Roman" w:hAnsi="Times New Roman" w:cs="Times New Roman"/>
                <w:sz w:val="20"/>
                <w:szCs w:val="20"/>
              </w:rPr>
            </w:pPr>
            <w:r w:rsidRPr="009B2721">
              <w:rPr>
                <w:rFonts w:ascii="Times New Roman" w:hAnsi="Times New Roman" w:cs="Times New Roman"/>
                <w:sz w:val="20"/>
                <w:szCs w:val="20"/>
              </w:rPr>
              <w:t>организовывать, анализировать и оценивать работу малых коллективов исполнителей в соответствии с поставленными целями и задачами с использованием различных методологий и методов проектирования и разработки программного обеспечения;</w:t>
            </w:r>
          </w:p>
          <w:p w14:paraId="09831EBF" w14:textId="77777777" w:rsidR="001B4F2C" w:rsidRPr="009B2721" w:rsidRDefault="001B4F2C" w:rsidP="001B4F2C">
            <w:pPr>
              <w:numPr>
                <w:ilvl w:val="0"/>
                <w:numId w:val="2"/>
              </w:numPr>
              <w:ind w:left="357" w:hanging="357"/>
              <w:rPr>
                <w:rFonts w:ascii="Times New Roman" w:hAnsi="Times New Roman" w:cs="Times New Roman"/>
                <w:sz w:val="20"/>
                <w:szCs w:val="20"/>
              </w:rPr>
            </w:pPr>
            <w:r w:rsidRPr="009B2721">
              <w:rPr>
                <w:rFonts w:ascii="Times New Roman" w:hAnsi="Times New Roman" w:cs="Times New Roman"/>
                <w:sz w:val="20"/>
                <w:szCs w:val="20"/>
              </w:rPr>
              <w:t>проводить прикладные экспериментальные исследования в области проектирования программного обеспечения, включая разработку оптимальных моделей объектов, определение рисков и анализ критериев качества;</w:t>
            </w:r>
          </w:p>
          <w:p w14:paraId="063F2995" w14:textId="77777777" w:rsidR="001B4F2C" w:rsidRPr="009B2721" w:rsidRDefault="001B4F2C" w:rsidP="003123AA">
            <w:pPr>
              <w:rPr>
                <w:rFonts w:ascii="Times New Roman" w:hAnsi="Times New Roman" w:cs="Times New Roman"/>
                <w:bCs/>
                <w:sz w:val="20"/>
                <w:szCs w:val="20"/>
              </w:rPr>
            </w:pPr>
            <w:r w:rsidRPr="009B2721">
              <w:rPr>
                <w:rFonts w:ascii="Times New Roman" w:hAnsi="Times New Roman" w:cs="Times New Roman"/>
                <w:bCs/>
                <w:iCs/>
                <w:sz w:val="20"/>
                <w:szCs w:val="20"/>
              </w:rPr>
              <w:t>иметь навык:</w:t>
            </w:r>
          </w:p>
          <w:p w14:paraId="402AE257" w14:textId="77777777" w:rsidR="001B4F2C" w:rsidRPr="009B2721" w:rsidRDefault="001B4F2C" w:rsidP="001B4F2C">
            <w:pPr>
              <w:numPr>
                <w:ilvl w:val="0"/>
                <w:numId w:val="3"/>
              </w:numPr>
              <w:ind w:left="357" w:hanging="357"/>
              <w:rPr>
                <w:rFonts w:ascii="Times New Roman" w:hAnsi="Times New Roman" w:cs="Times New Roman"/>
                <w:sz w:val="20"/>
                <w:szCs w:val="20"/>
              </w:rPr>
            </w:pPr>
            <w:r w:rsidRPr="009B2721">
              <w:rPr>
                <w:rFonts w:ascii="Times New Roman" w:hAnsi="Times New Roman" w:cs="Times New Roman"/>
                <w:sz w:val="20"/>
                <w:szCs w:val="20"/>
              </w:rPr>
              <w:t>использовать технологии программной инженерии;</w:t>
            </w:r>
          </w:p>
          <w:p w14:paraId="4839F9B3" w14:textId="77777777" w:rsidR="001B4F2C" w:rsidRPr="009B2721" w:rsidRDefault="001B4F2C" w:rsidP="001B4F2C">
            <w:pPr>
              <w:numPr>
                <w:ilvl w:val="0"/>
                <w:numId w:val="3"/>
              </w:numPr>
              <w:ind w:left="357" w:hanging="357"/>
              <w:rPr>
                <w:rFonts w:ascii="Times New Roman" w:hAnsi="Times New Roman" w:cs="Times New Roman"/>
                <w:sz w:val="20"/>
                <w:szCs w:val="20"/>
              </w:rPr>
            </w:pPr>
            <w:r w:rsidRPr="009B2721">
              <w:rPr>
                <w:rFonts w:ascii="Times New Roman" w:hAnsi="Times New Roman" w:cs="Times New Roman"/>
                <w:sz w:val="20"/>
                <w:szCs w:val="20"/>
              </w:rPr>
              <w:t>применять принципы, методы и технологии проектирования и разработки программного обеспечения;</w:t>
            </w:r>
          </w:p>
          <w:p w14:paraId="732D168D" w14:textId="77777777" w:rsidR="001B4F2C" w:rsidRPr="009B2721" w:rsidRDefault="001B4F2C" w:rsidP="001B4F2C">
            <w:pPr>
              <w:numPr>
                <w:ilvl w:val="0"/>
                <w:numId w:val="3"/>
              </w:numPr>
              <w:ind w:left="357" w:hanging="357"/>
              <w:rPr>
                <w:rFonts w:ascii="Times New Roman" w:hAnsi="Times New Roman" w:cs="Times New Roman"/>
                <w:sz w:val="20"/>
                <w:szCs w:val="20"/>
              </w:rPr>
            </w:pPr>
            <w:r w:rsidRPr="009B2721">
              <w:rPr>
                <w:rFonts w:ascii="Times New Roman" w:hAnsi="Times New Roman" w:cs="Times New Roman"/>
                <w:sz w:val="20"/>
                <w:szCs w:val="20"/>
              </w:rPr>
              <w:t>работы с инструментальными программными средствами для автоматизации процессов анализа, моделирования и синтеза программных систем</w:t>
            </w:r>
          </w:p>
        </w:tc>
        <w:tc>
          <w:tcPr>
            <w:tcW w:w="2075" w:type="pct"/>
          </w:tcPr>
          <w:p w14:paraId="23C706DA" w14:textId="77777777" w:rsidR="001B4F2C" w:rsidRPr="002916E1" w:rsidRDefault="001B4F2C" w:rsidP="003123AA">
            <w:pPr>
              <w:rPr>
                <w:rFonts w:ascii="Times New Roman" w:hAnsi="Times New Roman" w:cs="Times New Roman"/>
                <w:bCs/>
                <w:sz w:val="20"/>
                <w:szCs w:val="20"/>
                <w:lang w:val="en-US"/>
              </w:rPr>
            </w:pPr>
            <w:r w:rsidRPr="002916E1">
              <w:rPr>
                <w:rFonts w:ascii="Times New Roman" w:hAnsi="Times New Roman" w:cs="Times New Roman"/>
                <w:bCs/>
                <w:iCs/>
                <w:sz w:val="20"/>
                <w:szCs w:val="20"/>
                <w:lang w:val="en-US"/>
              </w:rPr>
              <w:lastRenderedPageBreak/>
              <w:t>To know:</w:t>
            </w:r>
          </w:p>
          <w:p w14:paraId="255E94C4" w14:textId="77777777" w:rsidR="001B4F2C" w:rsidRPr="002916E1" w:rsidRDefault="001B4F2C" w:rsidP="001B4F2C">
            <w:pPr>
              <w:pStyle w:val="a4"/>
              <w:numPr>
                <w:ilvl w:val="0"/>
                <w:numId w:val="5"/>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definition, scope and main tasks of modern methodologies and techniques for designing and developing software and technologies and tools for analyzing, modeling and synthesizing software systems;</w:t>
            </w:r>
          </w:p>
          <w:p w14:paraId="387DE631" w14:textId="77777777" w:rsidR="001B4F2C" w:rsidRPr="002916E1" w:rsidRDefault="001B4F2C" w:rsidP="001B4F2C">
            <w:pPr>
              <w:pStyle w:val="a4"/>
              <w:numPr>
                <w:ilvl w:val="0"/>
                <w:numId w:val="5"/>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characteristics and practical purpose of automated processes for developing visual models of software systems;</w:t>
            </w:r>
          </w:p>
          <w:p w14:paraId="50F4A81D" w14:textId="77777777" w:rsidR="001B4F2C" w:rsidRPr="002916E1" w:rsidRDefault="001B4F2C" w:rsidP="001B4F2C">
            <w:pPr>
              <w:pStyle w:val="a4"/>
              <w:numPr>
                <w:ilvl w:val="0"/>
                <w:numId w:val="5"/>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technological methods and features of designing and developing software using specialized tools and cross-platform technologies;</w:t>
            </w:r>
          </w:p>
          <w:p w14:paraId="54E230DB" w14:textId="77777777" w:rsidR="001B4F2C" w:rsidRPr="002916E1" w:rsidRDefault="001B4F2C" w:rsidP="001B4F2C">
            <w:pPr>
              <w:pStyle w:val="a4"/>
              <w:numPr>
                <w:ilvl w:val="0"/>
                <w:numId w:val="5"/>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concept and technology of object- and subject-oriented design;</w:t>
            </w:r>
          </w:p>
          <w:p w14:paraId="047936FA" w14:textId="77777777" w:rsidR="001B4F2C" w:rsidRPr="002916E1" w:rsidRDefault="001B4F2C" w:rsidP="001B4F2C">
            <w:pPr>
              <w:pStyle w:val="a4"/>
              <w:numPr>
                <w:ilvl w:val="0"/>
                <w:numId w:val="5"/>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features of applying technologies and tools for designing and implementing software for managing complex technical objects and complexes, including software and hardware monitoring and control systems and information and analytical decision-making systems;</w:t>
            </w:r>
          </w:p>
          <w:p w14:paraId="393EBA23" w14:textId="77777777" w:rsidR="001B4F2C" w:rsidRPr="002916E1" w:rsidRDefault="001B4F2C" w:rsidP="003123AA">
            <w:pPr>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to </w:t>
            </w:r>
            <w:r w:rsidRPr="002916E1">
              <w:rPr>
                <w:rFonts w:ascii="Times New Roman" w:hAnsi="Times New Roman" w:cs="Times New Roman"/>
                <w:bCs/>
                <w:iCs/>
                <w:sz w:val="20"/>
                <w:szCs w:val="20"/>
                <w:lang w:val="en-US"/>
              </w:rPr>
              <w:t>be able to:</w:t>
            </w:r>
          </w:p>
          <w:p w14:paraId="367795BA" w14:textId="77777777" w:rsidR="001B4F2C" w:rsidRPr="002916E1" w:rsidRDefault="001B4F2C" w:rsidP="001B4F2C">
            <w:pPr>
              <w:pStyle w:val="a4"/>
              <w:numPr>
                <w:ilvl w:val="0"/>
                <w:numId w:val="6"/>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use modern technologies and tools for analysis, modeling and synthesis of software systems;</w:t>
            </w:r>
          </w:p>
          <w:p w14:paraId="24B7BF36" w14:textId="77777777" w:rsidR="001B4F2C" w:rsidRPr="002916E1" w:rsidRDefault="001B4F2C" w:rsidP="001B4F2C">
            <w:pPr>
              <w:pStyle w:val="a4"/>
              <w:numPr>
                <w:ilvl w:val="0"/>
                <w:numId w:val="6"/>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create models of subject areas, modeling diagrams, project structures and application architectures;</w:t>
            </w:r>
          </w:p>
          <w:p w14:paraId="382F4EC3" w14:textId="77777777" w:rsidR="001B4F2C" w:rsidRPr="002916E1" w:rsidRDefault="001B4F2C" w:rsidP="001B4F2C">
            <w:pPr>
              <w:pStyle w:val="a4"/>
              <w:numPr>
                <w:ilvl w:val="0"/>
                <w:numId w:val="6"/>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lastRenderedPageBreak/>
              <w:t>use standard and original libraries of templates of various types and data structures;</w:t>
            </w:r>
          </w:p>
          <w:p w14:paraId="09ED6802" w14:textId="77777777" w:rsidR="001B4F2C" w:rsidRPr="002916E1" w:rsidRDefault="001B4F2C" w:rsidP="001B4F2C">
            <w:pPr>
              <w:pStyle w:val="a4"/>
              <w:numPr>
                <w:ilvl w:val="0"/>
                <w:numId w:val="6"/>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develop software documentation for the designed software;</w:t>
            </w:r>
          </w:p>
          <w:p w14:paraId="73BBCE0B" w14:textId="77777777" w:rsidR="001B4F2C" w:rsidRPr="002916E1" w:rsidRDefault="001B4F2C" w:rsidP="001B4F2C">
            <w:pPr>
              <w:pStyle w:val="a4"/>
              <w:numPr>
                <w:ilvl w:val="0"/>
                <w:numId w:val="6"/>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organize, analyze and evaluate the work of small teams of performers in accordance with the set goals and objectives using various methodologies and methods of designing and developing software;</w:t>
            </w:r>
          </w:p>
          <w:p w14:paraId="06DC7A7B" w14:textId="77777777" w:rsidR="001B4F2C" w:rsidRPr="002916E1" w:rsidRDefault="001B4F2C" w:rsidP="001B4F2C">
            <w:pPr>
              <w:pStyle w:val="a4"/>
              <w:numPr>
                <w:ilvl w:val="0"/>
                <w:numId w:val="6"/>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conduct applied experimental research in the field of software design, including the development of optimal object models, risk identification and analysis of quality criteria;</w:t>
            </w:r>
          </w:p>
          <w:p w14:paraId="5353652C" w14:textId="77777777" w:rsidR="001B4F2C" w:rsidRPr="002916E1" w:rsidRDefault="001B4F2C" w:rsidP="003123AA">
            <w:pPr>
              <w:rPr>
                <w:rFonts w:ascii="Times New Roman" w:hAnsi="Times New Roman" w:cs="Times New Roman"/>
                <w:bCs/>
                <w:iCs/>
                <w:sz w:val="20"/>
                <w:szCs w:val="20"/>
                <w:lang w:val="en-US"/>
              </w:rPr>
            </w:pPr>
            <w:r>
              <w:rPr>
                <w:rFonts w:ascii="Times New Roman" w:hAnsi="Times New Roman" w:cs="Times New Roman"/>
                <w:bCs/>
                <w:iCs/>
                <w:sz w:val="20"/>
                <w:szCs w:val="20"/>
                <w:lang w:val="en-US"/>
              </w:rPr>
              <w:t xml:space="preserve">to </w:t>
            </w:r>
            <w:r w:rsidRPr="002916E1">
              <w:rPr>
                <w:rFonts w:ascii="Times New Roman" w:hAnsi="Times New Roman" w:cs="Times New Roman"/>
                <w:bCs/>
                <w:iCs/>
                <w:sz w:val="20"/>
                <w:szCs w:val="20"/>
                <w:lang w:val="en-US"/>
              </w:rPr>
              <w:t>have the skill to:</w:t>
            </w:r>
          </w:p>
          <w:p w14:paraId="415D346F" w14:textId="77777777" w:rsidR="001B4F2C" w:rsidRPr="002916E1" w:rsidRDefault="001B4F2C" w:rsidP="001B4F2C">
            <w:pPr>
              <w:pStyle w:val="a4"/>
              <w:numPr>
                <w:ilvl w:val="0"/>
                <w:numId w:val="7"/>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use software engineering technologies;</w:t>
            </w:r>
          </w:p>
          <w:p w14:paraId="2FB14BEF" w14:textId="77777777" w:rsidR="001B4F2C" w:rsidRPr="002916E1" w:rsidRDefault="001B4F2C" w:rsidP="001B4F2C">
            <w:pPr>
              <w:pStyle w:val="a4"/>
              <w:numPr>
                <w:ilvl w:val="0"/>
                <w:numId w:val="7"/>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apply the principles, methods and technologies of designing and developing software;</w:t>
            </w:r>
          </w:p>
          <w:p w14:paraId="3FBADFD9" w14:textId="77777777" w:rsidR="001B4F2C" w:rsidRPr="002916E1" w:rsidRDefault="001B4F2C" w:rsidP="001B4F2C">
            <w:pPr>
              <w:pStyle w:val="a4"/>
              <w:numPr>
                <w:ilvl w:val="0"/>
                <w:numId w:val="7"/>
              </w:numPr>
              <w:ind w:left="357" w:hanging="357"/>
              <w:rPr>
                <w:rFonts w:ascii="Times New Roman" w:hAnsi="Times New Roman" w:cs="Times New Roman"/>
                <w:sz w:val="20"/>
                <w:szCs w:val="20"/>
                <w:lang w:val="en-US"/>
              </w:rPr>
            </w:pPr>
            <w:r w:rsidRPr="002916E1">
              <w:rPr>
                <w:rFonts w:ascii="Times New Roman" w:hAnsi="Times New Roman" w:cs="Times New Roman"/>
                <w:sz w:val="20"/>
                <w:szCs w:val="20"/>
                <w:lang w:val="en-US"/>
              </w:rPr>
              <w:t>work with software tools to automate the processes of analysis, modeling and synthesis of software systems</w:t>
            </w:r>
          </w:p>
        </w:tc>
      </w:tr>
      <w:tr w:rsidR="001B4F2C" w:rsidRPr="009B2721" w14:paraId="6CC3B693" w14:textId="77777777" w:rsidTr="003123AA">
        <w:tc>
          <w:tcPr>
            <w:tcW w:w="851" w:type="pct"/>
          </w:tcPr>
          <w:p w14:paraId="17E655AD" w14:textId="77777777" w:rsidR="001B4F2C" w:rsidRPr="009B2721" w:rsidRDefault="001B4F2C" w:rsidP="003123AA">
            <w:pPr>
              <w:rPr>
                <w:rFonts w:ascii="Times New Roman" w:hAnsi="Times New Roman" w:cs="Times New Roman"/>
                <w:b/>
                <w:sz w:val="20"/>
                <w:szCs w:val="20"/>
              </w:rPr>
            </w:pPr>
            <w:r w:rsidRPr="009B2721">
              <w:rPr>
                <w:rFonts w:ascii="Times New Roman" w:hAnsi="Times New Roman" w:cs="Times New Roman"/>
                <w:b/>
                <w:sz w:val="20"/>
                <w:szCs w:val="20"/>
              </w:rPr>
              <w:lastRenderedPageBreak/>
              <w:t xml:space="preserve">Семестр изучения учебной дисциплины, модуля / </w:t>
            </w:r>
            <w:r w:rsidRPr="009B2721">
              <w:rPr>
                <w:rFonts w:ascii="Times New Roman" w:hAnsi="Times New Roman" w:cs="Times New Roman"/>
                <w:b/>
                <w:sz w:val="20"/>
                <w:szCs w:val="20"/>
                <w:lang w:val="en-US"/>
              </w:rPr>
              <w:t>Semester</w:t>
            </w:r>
            <w:r w:rsidRPr="001B4F2C">
              <w:rPr>
                <w:rFonts w:ascii="Times New Roman" w:hAnsi="Times New Roman" w:cs="Times New Roman"/>
                <w:b/>
                <w:sz w:val="20"/>
                <w:szCs w:val="20"/>
              </w:rPr>
              <w:t xml:space="preserve"> </w:t>
            </w:r>
            <w:r w:rsidRPr="009B2721">
              <w:rPr>
                <w:rFonts w:ascii="Times New Roman" w:hAnsi="Times New Roman" w:cs="Times New Roman"/>
                <w:b/>
                <w:sz w:val="20"/>
                <w:szCs w:val="20"/>
                <w:lang w:val="en-US"/>
              </w:rPr>
              <w:t>of</w:t>
            </w:r>
            <w:r w:rsidRPr="001B4F2C">
              <w:rPr>
                <w:rFonts w:ascii="Times New Roman" w:hAnsi="Times New Roman" w:cs="Times New Roman"/>
                <w:b/>
                <w:sz w:val="20"/>
                <w:szCs w:val="20"/>
              </w:rPr>
              <w:t xml:space="preserve"> </w:t>
            </w:r>
            <w:r w:rsidRPr="009B2721">
              <w:rPr>
                <w:rFonts w:ascii="Times New Roman" w:hAnsi="Times New Roman" w:cs="Times New Roman"/>
                <w:b/>
                <w:sz w:val="20"/>
                <w:szCs w:val="20"/>
                <w:lang w:val="en-US"/>
              </w:rPr>
              <w:t>study</w:t>
            </w:r>
          </w:p>
        </w:tc>
        <w:tc>
          <w:tcPr>
            <w:tcW w:w="2074" w:type="pct"/>
          </w:tcPr>
          <w:p w14:paraId="7A719181" w14:textId="77777777" w:rsidR="001B4F2C" w:rsidRPr="009B2721" w:rsidRDefault="001B4F2C" w:rsidP="003123AA">
            <w:pPr>
              <w:rPr>
                <w:rFonts w:ascii="Times New Roman" w:hAnsi="Times New Roman" w:cs="Times New Roman"/>
                <w:sz w:val="20"/>
                <w:szCs w:val="20"/>
              </w:rPr>
            </w:pPr>
            <w:r>
              <w:rPr>
                <w:rFonts w:ascii="Times New Roman" w:hAnsi="Times New Roman" w:cs="Times New Roman"/>
                <w:sz w:val="20"/>
                <w:szCs w:val="20"/>
              </w:rPr>
              <w:t>2</w:t>
            </w:r>
          </w:p>
        </w:tc>
        <w:tc>
          <w:tcPr>
            <w:tcW w:w="2075" w:type="pct"/>
          </w:tcPr>
          <w:p w14:paraId="71E802E3" w14:textId="77777777" w:rsidR="001B4F2C" w:rsidRPr="009B2721" w:rsidRDefault="001B4F2C" w:rsidP="003123AA">
            <w:pPr>
              <w:rPr>
                <w:rFonts w:ascii="Times New Roman" w:hAnsi="Times New Roman" w:cs="Times New Roman"/>
                <w:sz w:val="20"/>
                <w:szCs w:val="20"/>
                <w:lang w:val="en-US"/>
              </w:rPr>
            </w:pPr>
            <w:r>
              <w:rPr>
                <w:rFonts w:ascii="Times New Roman" w:hAnsi="Times New Roman" w:cs="Times New Roman"/>
                <w:sz w:val="20"/>
                <w:szCs w:val="20"/>
                <w:lang w:val="en-US"/>
              </w:rPr>
              <w:t>2</w:t>
            </w:r>
          </w:p>
        </w:tc>
      </w:tr>
      <w:tr w:rsidR="001B4F2C" w:rsidRPr="001B4F2C" w14:paraId="6C02D587" w14:textId="77777777" w:rsidTr="003123AA">
        <w:tc>
          <w:tcPr>
            <w:tcW w:w="851" w:type="pct"/>
          </w:tcPr>
          <w:p w14:paraId="2B4005D6" w14:textId="77777777" w:rsidR="001B4F2C" w:rsidRPr="009B2721" w:rsidRDefault="001B4F2C" w:rsidP="003123AA">
            <w:pPr>
              <w:rPr>
                <w:rFonts w:ascii="Times New Roman" w:hAnsi="Times New Roman" w:cs="Times New Roman"/>
                <w:b/>
                <w:sz w:val="20"/>
                <w:szCs w:val="20"/>
              </w:rPr>
            </w:pPr>
            <w:proofErr w:type="spellStart"/>
            <w:r w:rsidRPr="009B2721">
              <w:rPr>
                <w:rFonts w:ascii="Times New Roman" w:hAnsi="Times New Roman" w:cs="Times New Roman"/>
                <w:b/>
                <w:sz w:val="20"/>
                <w:szCs w:val="20"/>
              </w:rPr>
              <w:t>Пререквизиты</w:t>
            </w:r>
            <w:proofErr w:type="spellEnd"/>
            <w:r w:rsidRPr="009B2721">
              <w:rPr>
                <w:rFonts w:ascii="Times New Roman" w:hAnsi="Times New Roman" w:cs="Times New Roman"/>
                <w:b/>
                <w:sz w:val="20"/>
                <w:szCs w:val="20"/>
              </w:rPr>
              <w:t xml:space="preserve"> / </w:t>
            </w:r>
            <w:r w:rsidRPr="009B2721">
              <w:rPr>
                <w:rFonts w:ascii="Times New Roman" w:hAnsi="Times New Roman" w:cs="Times New Roman"/>
                <w:b/>
                <w:sz w:val="20"/>
                <w:szCs w:val="20"/>
                <w:lang w:val="en-US"/>
              </w:rPr>
              <w:t>Prerequisites</w:t>
            </w:r>
          </w:p>
        </w:tc>
        <w:tc>
          <w:tcPr>
            <w:tcW w:w="2074" w:type="pct"/>
          </w:tcPr>
          <w:p w14:paraId="522CB3E4" w14:textId="77777777" w:rsidR="001B4F2C" w:rsidRPr="009B2721" w:rsidRDefault="001B4F2C" w:rsidP="003123AA">
            <w:pPr>
              <w:rPr>
                <w:rFonts w:ascii="Times New Roman" w:hAnsi="Times New Roman" w:cs="Times New Roman"/>
                <w:sz w:val="20"/>
                <w:szCs w:val="20"/>
              </w:rPr>
            </w:pPr>
            <w:r w:rsidRPr="009B2721">
              <w:rPr>
                <w:rFonts w:ascii="Times New Roman" w:hAnsi="Times New Roman" w:cs="Times New Roman"/>
                <w:sz w:val="20"/>
                <w:szCs w:val="20"/>
              </w:rPr>
              <w:t>Иностранный язык</w:t>
            </w:r>
          </w:p>
          <w:p w14:paraId="17FE00CE" w14:textId="77777777" w:rsidR="001B4F2C" w:rsidRPr="009B2721" w:rsidRDefault="001B4F2C" w:rsidP="003123AA">
            <w:pPr>
              <w:rPr>
                <w:rFonts w:ascii="Times New Roman" w:hAnsi="Times New Roman" w:cs="Times New Roman"/>
                <w:sz w:val="20"/>
                <w:szCs w:val="20"/>
              </w:rPr>
            </w:pPr>
            <w:r w:rsidRPr="009B2721">
              <w:rPr>
                <w:rFonts w:ascii="Times New Roman" w:hAnsi="Times New Roman" w:cs="Times New Roman"/>
                <w:sz w:val="20"/>
                <w:szCs w:val="20"/>
              </w:rPr>
              <w:t>Линейная алгебра и аналитическая геометрия</w:t>
            </w:r>
          </w:p>
          <w:p w14:paraId="0671A38D" w14:textId="77777777" w:rsidR="001B4F2C" w:rsidRPr="009B2721" w:rsidRDefault="001B4F2C" w:rsidP="003123AA">
            <w:pPr>
              <w:rPr>
                <w:rFonts w:ascii="Times New Roman" w:hAnsi="Times New Roman" w:cs="Times New Roman"/>
                <w:sz w:val="20"/>
                <w:szCs w:val="20"/>
              </w:rPr>
            </w:pPr>
            <w:r w:rsidRPr="009B2721">
              <w:rPr>
                <w:rFonts w:ascii="Times New Roman" w:hAnsi="Times New Roman" w:cs="Times New Roman"/>
                <w:sz w:val="20"/>
                <w:szCs w:val="20"/>
              </w:rPr>
              <w:t>Математический анализ</w:t>
            </w:r>
          </w:p>
          <w:p w14:paraId="509BFAFD" w14:textId="77777777" w:rsidR="001B4F2C" w:rsidRPr="009B2721" w:rsidRDefault="001B4F2C" w:rsidP="003123AA">
            <w:pPr>
              <w:rPr>
                <w:rFonts w:ascii="Times New Roman" w:hAnsi="Times New Roman" w:cs="Times New Roman"/>
                <w:sz w:val="20"/>
                <w:szCs w:val="20"/>
              </w:rPr>
            </w:pPr>
            <w:r w:rsidRPr="009B2721">
              <w:rPr>
                <w:rFonts w:ascii="Times New Roman" w:hAnsi="Times New Roman" w:cs="Times New Roman"/>
                <w:sz w:val="20"/>
                <w:szCs w:val="20"/>
              </w:rPr>
              <w:t>Основы алгоритмизации и программирования</w:t>
            </w:r>
          </w:p>
        </w:tc>
        <w:tc>
          <w:tcPr>
            <w:tcW w:w="2075" w:type="pct"/>
          </w:tcPr>
          <w:p w14:paraId="0AF8A08B" w14:textId="77777777" w:rsidR="001B4F2C" w:rsidRPr="002916E1" w:rsidRDefault="001B4F2C" w:rsidP="003123AA">
            <w:pPr>
              <w:rPr>
                <w:rFonts w:ascii="Times New Roman" w:hAnsi="Times New Roman" w:cs="Times New Roman"/>
                <w:sz w:val="20"/>
                <w:szCs w:val="20"/>
                <w:lang w:val="en-US"/>
              </w:rPr>
            </w:pPr>
            <w:r w:rsidRPr="002916E1">
              <w:rPr>
                <w:rFonts w:ascii="Times New Roman" w:hAnsi="Times New Roman" w:cs="Times New Roman"/>
                <w:sz w:val="20"/>
                <w:szCs w:val="20"/>
                <w:lang w:val="en-US"/>
              </w:rPr>
              <w:t>Foreign language</w:t>
            </w:r>
          </w:p>
          <w:p w14:paraId="7F33A5CC" w14:textId="77777777" w:rsidR="001B4F2C" w:rsidRPr="002916E1" w:rsidRDefault="001B4F2C" w:rsidP="003123AA">
            <w:pPr>
              <w:rPr>
                <w:rFonts w:ascii="Times New Roman" w:hAnsi="Times New Roman" w:cs="Times New Roman"/>
                <w:sz w:val="20"/>
                <w:szCs w:val="20"/>
                <w:lang w:val="en-US"/>
              </w:rPr>
            </w:pPr>
            <w:r w:rsidRPr="002916E1">
              <w:rPr>
                <w:rFonts w:ascii="Times New Roman" w:hAnsi="Times New Roman" w:cs="Times New Roman"/>
                <w:sz w:val="20"/>
                <w:szCs w:val="20"/>
                <w:lang w:val="en-US"/>
              </w:rPr>
              <w:t>Linear algebra and analytical geometry</w:t>
            </w:r>
          </w:p>
          <w:p w14:paraId="7B6C70E0" w14:textId="77777777" w:rsidR="001B4F2C" w:rsidRPr="002916E1" w:rsidRDefault="001B4F2C" w:rsidP="003123AA">
            <w:pPr>
              <w:rPr>
                <w:rFonts w:ascii="Times New Roman" w:hAnsi="Times New Roman" w:cs="Times New Roman"/>
                <w:sz w:val="20"/>
                <w:szCs w:val="20"/>
                <w:lang w:val="en-US"/>
              </w:rPr>
            </w:pPr>
            <w:r w:rsidRPr="002916E1">
              <w:rPr>
                <w:rFonts w:ascii="Times New Roman" w:hAnsi="Times New Roman" w:cs="Times New Roman"/>
                <w:sz w:val="20"/>
                <w:szCs w:val="20"/>
                <w:lang w:val="en-US"/>
              </w:rPr>
              <w:t>Mathematical analysis</w:t>
            </w:r>
          </w:p>
          <w:p w14:paraId="0A3345A1" w14:textId="77777777" w:rsidR="001B4F2C" w:rsidRPr="009B2721" w:rsidRDefault="001B4F2C" w:rsidP="003123AA">
            <w:pPr>
              <w:rPr>
                <w:rFonts w:ascii="Times New Roman" w:hAnsi="Times New Roman" w:cs="Times New Roman"/>
                <w:sz w:val="20"/>
                <w:szCs w:val="20"/>
                <w:lang w:val="en-US"/>
              </w:rPr>
            </w:pPr>
            <w:r w:rsidRPr="002916E1">
              <w:rPr>
                <w:rFonts w:ascii="Times New Roman" w:hAnsi="Times New Roman" w:cs="Times New Roman"/>
                <w:sz w:val="20"/>
                <w:szCs w:val="20"/>
                <w:lang w:val="en-US"/>
              </w:rPr>
              <w:t xml:space="preserve">Basics of </w:t>
            </w:r>
            <w:proofErr w:type="spellStart"/>
            <w:r w:rsidRPr="002916E1">
              <w:rPr>
                <w:rFonts w:ascii="Times New Roman" w:hAnsi="Times New Roman" w:cs="Times New Roman"/>
                <w:sz w:val="20"/>
                <w:szCs w:val="20"/>
                <w:lang w:val="en-US"/>
              </w:rPr>
              <w:t>algorithmization</w:t>
            </w:r>
            <w:proofErr w:type="spellEnd"/>
            <w:r w:rsidRPr="002916E1">
              <w:rPr>
                <w:rFonts w:ascii="Times New Roman" w:hAnsi="Times New Roman" w:cs="Times New Roman"/>
                <w:sz w:val="20"/>
                <w:szCs w:val="20"/>
                <w:lang w:val="en-US"/>
              </w:rPr>
              <w:t xml:space="preserve"> and programming</w:t>
            </w:r>
          </w:p>
        </w:tc>
      </w:tr>
      <w:tr w:rsidR="001B4F2C" w:rsidRPr="009B2721" w14:paraId="65C34F56" w14:textId="77777777" w:rsidTr="003123AA">
        <w:tc>
          <w:tcPr>
            <w:tcW w:w="851" w:type="pct"/>
          </w:tcPr>
          <w:p w14:paraId="43C6840B" w14:textId="77777777" w:rsidR="001B4F2C" w:rsidRPr="009B2721" w:rsidRDefault="001B4F2C" w:rsidP="003123AA">
            <w:pPr>
              <w:rPr>
                <w:rFonts w:ascii="Times New Roman" w:hAnsi="Times New Roman" w:cs="Times New Roman"/>
                <w:b/>
                <w:sz w:val="20"/>
                <w:szCs w:val="20"/>
              </w:rPr>
            </w:pPr>
            <w:r w:rsidRPr="009B2721">
              <w:rPr>
                <w:rFonts w:ascii="Times New Roman" w:hAnsi="Times New Roman" w:cs="Times New Roman"/>
                <w:b/>
                <w:sz w:val="20"/>
                <w:szCs w:val="20"/>
              </w:rPr>
              <w:t xml:space="preserve">Трудоемкость в зачетных единицах (кредитах) / </w:t>
            </w:r>
            <w:r w:rsidRPr="009B2721">
              <w:rPr>
                <w:rFonts w:ascii="Times New Roman" w:hAnsi="Times New Roman" w:cs="Times New Roman"/>
                <w:b/>
                <w:sz w:val="20"/>
                <w:szCs w:val="20"/>
                <w:lang w:val="en-US"/>
              </w:rPr>
              <w:t>Credit</w:t>
            </w:r>
            <w:r w:rsidRPr="001B4F2C">
              <w:rPr>
                <w:rFonts w:ascii="Times New Roman" w:hAnsi="Times New Roman" w:cs="Times New Roman"/>
                <w:b/>
                <w:sz w:val="20"/>
                <w:szCs w:val="20"/>
              </w:rPr>
              <w:t xml:space="preserve"> </w:t>
            </w:r>
            <w:r w:rsidRPr="009B2721">
              <w:rPr>
                <w:rFonts w:ascii="Times New Roman" w:hAnsi="Times New Roman" w:cs="Times New Roman"/>
                <w:b/>
                <w:sz w:val="20"/>
                <w:szCs w:val="20"/>
                <w:lang w:val="en-US"/>
              </w:rPr>
              <w:t>units</w:t>
            </w:r>
          </w:p>
        </w:tc>
        <w:tc>
          <w:tcPr>
            <w:tcW w:w="2074" w:type="pct"/>
          </w:tcPr>
          <w:p w14:paraId="31C47855" w14:textId="77777777" w:rsidR="001B4F2C" w:rsidRPr="009B2721" w:rsidRDefault="001B4F2C" w:rsidP="003123AA">
            <w:pPr>
              <w:rPr>
                <w:rFonts w:ascii="Times New Roman" w:hAnsi="Times New Roman" w:cs="Times New Roman"/>
                <w:sz w:val="20"/>
                <w:szCs w:val="20"/>
              </w:rPr>
            </w:pPr>
            <w:r>
              <w:rPr>
                <w:rFonts w:ascii="Times New Roman" w:hAnsi="Times New Roman" w:cs="Times New Roman"/>
                <w:sz w:val="20"/>
                <w:szCs w:val="20"/>
              </w:rPr>
              <w:t>3</w:t>
            </w:r>
          </w:p>
        </w:tc>
        <w:tc>
          <w:tcPr>
            <w:tcW w:w="2075" w:type="pct"/>
          </w:tcPr>
          <w:p w14:paraId="594922A7" w14:textId="77777777" w:rsidR="001B4F2C" w:rsidRPr="009B2721" w:rsidRDefault="001B4F2C" w:rsidP="003123AA">
            <w:pPr>
              <w:rPr>
                <w:rFonts w:ascii="Times New Roman" w:hAnsi="Times New Roman" w:cs="Times New Roman"/>
                <w:sz w:val="20"/>
                <w:szCs w:val="20"/>
                <w:lang w:val="en-US"/>
              </w:rPr>
            </w:pPr>
            <w:r>
              <w:rPr>
                <w:rFonts w:ascii="Times New Roman" w:hAnsi="Times New Roman" w:cs="Times New Roman"/>
                <w:sz w:val="20"/>
                <w:szCs w:val="20"/>
                <w:lang w:val="en-US"/>
              </w:rPr>
              <w:t>3</w:t>
            </w:r>
          </w:p>
        </w:tc>
      </w:tr>
      <w:tr w:rsidR="001B4F2C" w:rsidRPr="009B2721" w14:paraId="352B416A" w14:textId="77777777" w:rsidTr="003123AA">
        <w:tc>
          <w:tcPr>
            <w:tcW w:w="851" w:type="pct"/>
          </w:tcPr>
          <w:p w14:paraId="10C77AF3" w14:textId="77777777" w:rsidR="001B4F2C" w:rsidRPr="009B2721" w:rsidRDefault="001B4F2C" w:rsidP="003123AA">
            <w:pPr>
              <w:rPr>
                <w:rFonts w:ascii="Times New Roman" w:hAnsi="Times New Roman" w:cs="Times New Roman"/>
                <w:b/>
                <w:sz w:val="20"/>
                <w:szCs w:val="20"/>
                <w:lang w:val="en-US"/>
              </w:rPr>
            </w:pPr>
            <w:r w:rsidRPr="009B2721">
              <w:rPr>
                <w:rFonts w:ascii="Times New Roman" w:hAnsi="Times New Roman" w:cs="Times New Roman"/>
                <w:b/>
                <w:sz w:val="20"/>
                <w:szCs w:val="20"/>
              </w:rPr>
              <w:t>Количество</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аудиторных</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часов</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и</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часов</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lastRenderedPageBreak/>
              <w:t>самостоятельной</w:t>
            </w:r>
            <w:r w:rsidRPr="009B2721">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работы</w:t>
            </w:r>
            <w:r w:rsidRPr="009B2721">
              <w:rPr>
                <w:rFonts w:ascii="Times New Roman" w:hAnsi="Times New Roman" w:cs="Times New Roman"/>
                <w:b/>
                <w:sz w:val="20"/>
                <w:szCs w:val="20"/>
                <w:lang w:val="en-US"/>
              </w:rPr>
              <w:t xml:space="preserve"> / Academic hour of students' class work, hours of self-directed learning</w:t>
            </w:r>
          </w:p>
        </w:tc>
        <w:tc>
          <w:tcPr>
            <w:tcW w:w="2074" w:type="pct"/>
          </w:tcPr>
          <w:p w14:paraId="4FC4748C" w14:textId="77777777" w:rsidR="001B4F2C" w:rsidRPr="00BD483A" w:rsidRDefault="001B4F2C" w:rsidP="003123AA">
            <w:pPr>
              <w:rPr>
                <w:rFonts w:ascii="Times New Roman" w:hAnsi="Times New Roman" w:cs="Times New Roman"/>
                <w:sz w:val="20"/>
                <w:szCs w:val="20"/>
              </w:rPr>
            </w:pPr>
            <w:r>
              <w:rPr>
                <w:rFonts w:ascii="Times New Roman" w:hAnsi="Times New Roman" w:cs="Times New Roman"/>
                <w:sz w:val="20"/>
                <w:szCs w:val="20"/>
              </w:rPr>
              <w:lastRenderedPageBreak/>
              <w:t>60, 50</w:t>
            </w:r>
          </w:p>
        </w:tc>
        <w:tc>
          <w:tcPr>
            <w:tcW w:w="2075" w:type="pct"/>
          </w:tcPr>
          <w:p w14:paraId="3EB80882" w14:textId="77777777" w:rsidR="001B4F2C" w:rsidRPr="002916E1" w:rsidRDefault="001B4F2C" w:rsidP="003123AA">
            <w:pPr>
              <w:rPr>
                <w:rFonts w:ascii="Times New Roman" w:hAnsi="Times New Roman" w:cs="Times New Roman"/>
                <w:sz w:val="20"/>
                <w:szCs w:val="20"/>
                <w:lang w:val="en-US"/>
              </w:rPr>
            </w:pPr>
            <w:r>
              <w:rPr>
                <w:rFonts w:ascii="Times New Roman" w:hAnsi="Times New Roman" w:cs="Times New Roman"/>
                <w:sz w:val="20"/>
                <w:szCs w:val="20"/>
                <w:lang w:val="en-US"/>
              </w:rPr>
              <w:t>60, 50</w:t>
            </w:r>
          </w:p>
        </w:tc>
      </w:tr>
      <w:tr w:rsidR="001B4F2C" w:rsidRPr="009B2721" w14:paraId="3143CBFB" w14:textId="77777777" w:rsidTr="003123AA">
        <w:tc>
          <w:tcPr>
            <w:tcW w:w="851" w:type="pct"/>
          </w:tcPr>
          <w:p w14:paraId="57793F58" w14:textId="77777777" w:rsidR="001B4F2C" w:rsidRPr="001B4F2C" w:rsidRDefault="001B4F2C" w:rsidP="003123AA">
            <w:pPr>
              <w:rPr>
                <w:rFonts w:ascii="Times New Roman" w:hAnsi="Times New Roman" w:cs="Times New Roman"/>
                <w:b/>
                <w:sz w:val="20"/>
                <w:szCs w:val="20"/>
                <w:lang w:val="en-US"/>
              </w:rPr>
            </w:pPr>
            <w:r w:rsidRPr="009B2721">
              <w:rPr>
                <w:rFonts w:ascii="Times New Roman" w:hAnsi="Times New Roman" w:cs="Times New Roman"/>
                <w:b/>
                <w:sz w:val="20"/>
                <w:szCs w:val="20"/>
              </w:rPr>
              <w:t>Требования</w:t>
            </w:r>
            <w:r w:rsidRPr="001B4F2C">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и</w:t>
            </w:r>
            <w:r w:rsidRPr="001B4F2C">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формы</w:t>
            </w:r>
            <w:r w:rsidRPr="001B4F2C">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текущей</w:t>
            </w:r>
            <w:r w:rsidRPr="001B4F2C">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и</w:t>
            </w:r>
            <w:r w:rsidRPr="001B4F2C">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промежуточной</w:t>
            </w:r>
            <w:r w:rsidRPr="001B4F2C">
              <w:rPr>
                <w:rFonts w:ascii="Times New Roman" w:hAnsi="Times New Roman" w:cs="Times New Roman"/>
                <w:b/>
                <w:sz w:val="20"/>
                <w:szCs w:val="20"/>
                <w:lang w:val="en-US"/>
              </w:rPr>
              <w:t xml:space="preserve"> </w:t>
            </w:r>
            <w:r w:rsidRPr="009B2721">
              <w:rPr>
                <w:rFonts w:ascii="Times New Roman" w:hAnsi="Times New Roman" w:cs="Times New Roman"/>
                <w:b/>
                <w:sz w:val="20"/>
                <w:szCs w:val="20"/>
              </w:rPr>
              <w:t>аттестации</w:t>
            </w:r>
            <w:r w:rsidRPr="001B4F2C">
              <w:rPr>
                <w:rFonts w:ascii="Times New Roman" w:hAnsi="Times New Roman" w:cs="Times New Roman"/>
                <w:b/>
                <w:sz w:val="20"/>
                <w:szCs w:val="20"/>
                <w:lang w:val="en-US"/>
              </w:rPr>
              <w:t xml:space="preserve"> / </w:t>
            </w:r>
            <w:r w:rsidRPr="009B2721">
              <w:rPr>
                <w:rFonts w:ascii="Times New Roman" w:hAnsi="Times New Roman" w:cs="Times New Roman"/>
                <w:b/>
                <w:sz w:val="20"/>
                <w:szCs w:val="20"/>
                <w:lang w:val="en-US"/>
              </w:rPr>
              <w:t>Requirements and forms of current and interim certification</w:t>
            </w:r>
          </w:p>
        </w:tc>
        <w:tc>
          <w:tcPr>
            <w:tcW w:w="2074" w:type="pct"/>
          </w:tcPr>
          <w:p w14:paraId="618009E1" w14:textId="77777777" w:rsidR="001B4F2C" w:rsidRPr="009B2721" w:rsidRDefault="001B4F2C" w:rsidP="003123AA">
            <w:pPr>
              <w:rPr>
                <w:rFonts w:ascii="Times New Roman" w:hAnsi="Times New Roman" w:cs="Times New Roman"/>
                <w:sz w:val="20"/>
                <w:szCs w:val="20"/>
              </w:rPr>
            </w:pPr>
            <w:r w:rsidRPr="009B2721">
              <w:rPr>
                <w:rFonts w:ascii="Times New Roman" w:hAnsi="Times New Roman" w:cs="Times New Roman"/>
                <w:sz w:val="20"/>
                <w:szCs w:val="20"/>
              </w:rPr>
              <w:t>Экзамен</w:t>
            </w:r>
          </w:p>
        </w:tc>
        <w:tc>
          <w:tcPr>
            <w:tcW w:w="2075" w:type="pct"/>
          </w:tcPr>
          <w:p w14:paraId="0807E0B2" w14:textId="77777777" w:rsidR="001B4F2C" w:rsidRPr="009B2721" w:rsidRDefault="001B4F2C" w:rsidP="003123AA">
            <w:pPr>
              <w:rPr>
                <w:rFonts w:ascii="Times New Roman" w:hAnsi="Times New Roman" w:cs="Times New Roman"/>
                <w:sz w:val="20"/>
                <w:szCs w:val="20"/>
                <w:lang w:val="en-US"/>
              </w:rPr>
            </w:pPr>
            <w:r w:rsidRPr="002916E1">
              <w:rPr>
                <w:rFonts w:ascii="Times New Roman" w:hAnsi="Times New Roman" w:cs="Times New Roman"/>
                <w:sz w:val="20"/>
                <w:szCs w:val="20"/>
                <w:lang w:val="en-US"/>
              </w:rPr>
              <w:t>Exam</w:t>
            </w:r>
          </w:p>
        </w:tc>
      </w:tr>
    </w:tbl>
    <w:p w14:paraId="6477605F" w14:textId="77777777" w:rsidR="00BC4907" w:rsidRDefault="00BC4907"/>
    <w:sectPr w:rsidR="00BC4907" w:rsidSect="001B4F2C">
      <w:pgSz w:w="16838" w:h="11906" w:orient="landscape"/>
      <w:pgMar w:top="1701" w:right="1134" w:bottom="850"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0E6"/>
    <w:multiLevelType w:val="hybridMultilevel"/>
    <w:tmpl w:val="7D14C58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35203A79"/>
    <w:multiLevelType w:val="hybridMultilevel"/>
    <w:tmpl w:val="0310E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3205EBF"/>
    <w:multiLevelType w:val="hybridMultilevel"/>
    <w:tmpl w:val="0310E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373F82"/>
    <w:multiLevelType w:val="hybridMultilevel"/>
    <w:tmpl w:val="0310E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411EB9"/>
    <w:multiLevelType w:val="hybridMultilevel"/>
    <w:tmpl w:val="9B56A31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6B0602FB"/>
    <w:multiLevelType w:val="hybridMultilevel"/>
    <w:tmpl w:val="142ADF1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70C75471"/>
    <w:multiLevelType w:val="hybridMultilevel"/>
    <w:tmpl w:val="84FAF7A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7" w15:restartNumberingAfterBreak="0">
    <w:nsid w:val="7B041CE9"/>
    <w:multiLevelType w:val="hybridMultilevel"/>
    <w:tmpl w:val="84FAF7A2"/>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F2C"/>
    <w:rsid w:val="001B4F2C"/>
    <w:rsid w:val="004A10F0"/>
    <w:rsid w:val="00BC4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9C89B"/>
  <w15:chartTrackingRefBased/>
  <w15:docId w15:val="{3F0D0F3D-4CC5-4074-AE7E-554FDDFB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F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4F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B4F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Лефанова</dc:creator>
  <cp:keywords/>
  <dc:description/>
  <cp:lastModifiedBy>Ирина Лефанова</cp:lastModifiedBy>
  <cp:revision>1</cp:revision>
  <dcterms:created xsi:type="dcterms:W3CDTF">2025-09-18T10:57:00Z</dcterms:created>
  <dcterms:modified xsi:type="dcterms:W3CDTF">2025-09-18T10:57:00Z</dcterms:modified>
</cp:coreProperties>
</file>