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2F" w:rsidRPr="001C090F" w:rsidRDefault="005C402F" w:rsidP="005C402F">
      <w:pPr>
        <w:pStyle w:val="Default"/>
      </w:pPr>
      <w:bookmarkStart w:id="0" w:name="_GoBack"/>
    </w:p>
    <w:p w:rsidR="00D34F77" w:rsidRPr="001C090F" w:rsidRDefault="005C402F" w:rsidP="00D34F77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1C090F">
        <w:rPr>
          <w:rFonts w:ascii="Times New Roman" w:hAnsi="Times New Roman" w:cs="Times New Roman"/>
          <w:sz w:val="24"/>
          <w:szCs w:val="24"/>
        </w:rPr>
        <w:t xml:space="preserve"> </w:t>
      </w:r>
      <w:r w:rsidR="00D34F77" w:rsidRPr="001C090F">
        <w:rPr>
          <w:rFonts w:ascii="Times New Roman" w:hAnsi="Times New Roman" w:cs="Times New Roman"/>
          <w:bCs/>
          <w:sz w:val="24"/>
          <w:szCs w:val="24"/>
        </w:rPr>
        <w:t>6-05-0533-03 Медицинская физика</w:t>
      </w:r>
    </w:p>
    <w:p w:rsidR="005C402F" w:rsidRPr="001C090F" w:rsidRDefault="005C402F" w:rsidP="005C402F">
      <w:pPr>
        <w:pStyle w:val="Default"/>
      </w:pPr>
      <w:r w:rsidRPr="001C090F">
        <w:t xml:space="preserve"> </w:t>
      </w:r>
    </w:p>
    <w:p w:rsidR="005C402F" w:rsidRPr="001C090F" w:rsidRDefault="000A677C" w:rsidP="00D34F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90F">
        <w:rPr>
          <w:rFonts w:ascii="Times New Roman" w:hAnsi="Times New Roman" w:cs="Times New Roman"/>
          <w:sz w:val="24"/>
          <w:szCs w:val="24"/>
        </w:rPr>
        <w:t xml:space="preserve">Теория вероятностей и математическая </w:t>
      </w:r>
      <w:proofErr w:type="gramStart"/>
      <w:r w:rsidRPr="001C090F">
        <w:rPr>
          <w:rFonts w:ascii="Times New Roman" w:hAnsi="Times New Roman" w:cs="Times New Roman"/>
          <w:sz w:val="24"/>
          <w:szCs w:val="24"/>
        </w:rPr>
        <w:t xml:space="preserve">статистика </w:t>
      </w:r>
      <w:r w:rsidR="00D853CC" w:rsidRPr="001C090F">
        <w:rPr>
          <w:rFonts w:ascii="Times New Roman" w:hAnsi="Times New Roman" w:cs="Times New Roman"/>
          <w:sz w:val="24"/>
          <w:szCs w:val="24"/>
        </w:rPr>
        <w:t xml:space="preserve"> </w:t>
      </w:r>
      <w:r w:rsidR="005C402F" w:rsidRPr="001C090F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C9205A" w:rsidRPr="001C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05A" w:rsidRPr="001C090F"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 w:rsidR="00C9205A" w:rsidRPr="001C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05A" w:rsidRPr="001C090F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C9205A" w:rsidRPr="001C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05A" w:rsidRPr="001C090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9205A" w:rsidRPr="001C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05A" w:rsidRPr="001C090F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="00C9205A" w:rsidRPr="001C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05A" w:rsidRPr="001C090F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5C402F" w:rsidRPr="001C09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1C090F">
              <w:trPr>
                <w:trHeight w:val="288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</w:pPr>
                  <w:r w:rsidRPr="001C090F">
                    <w:t xml:space="preserve"> Краткое содержание учебной дисциплины, модуля / </w:t>
                  </w:r>
                  <w:proofErr w:type="spellStart"/>
                  <w:r w:rsidRPr="001C090F">
                    <w:t>Brief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summary</w:t>
                  </w:r>
                  <w:proofErr w:type="spellEnd"/>
                  <w:r w:rsidRPr="001C090F">
                    <w:t xml:space="preserve"> </w:t>
                  </w:r>
                </w:p>
              </w:tc>
            </w:tr>
          </w:tbl>
          <w:p w:rsidR="005C402F" w:rsidRPr="001C090F" w:rsidRDefault="005C402F" w:rsidP="005C402F">
            <w:pPr>
              <w:pStyle w:val="Default"/>
            </w:pPr>
          </w:p>
        </w:tc>
        <w:tc>
          <w:tcPr>
            <w:tcW w:w="4853" w:type="dxa"/>
          </w:tcPr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Дисциплина «Теория Вероятностей и математическая статистика»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предназначена для обеспечения базовой математической подготовки по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специальности «Медицинская физика» и является фундаментом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математического образования специалиста.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В связи с возросшей ролью математической статистики в современной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науке и технике, будущие специалисты в области медицинской физики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нуждаются в серьезных знаниях теории вероятностей, являющейся базой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математической статистики. Изучение теории вероятностей и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математической статистики дает необходимые сведения для понимания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сложных задач, возникающих в различных областях человеческой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деятельности. Математический аппарат теории вероятностей позволяет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единообразно описать широкий круг фактов и явлений, провести их</w:t>
            </w:r>
          </w:p>
          <w:p w:rsidR="001C090F" w:rsidRPr="001C090F" w:rsidRDefault="001C090F" w:rsidP="001C0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количественный анализ, предсказать, как поведет себя объект в различных</w:t>
            </w:r>
          </w:p>
          <w:p w:rsidR="005C402F" w:rsidRPr="001C090F" w:rsidRDefault="001C090F" w:rsidP="001C090F">
            <w:pPr>
              <w:pStyle w:val="Default"/>
            </w:pPr>
            <w:r w:rsidRPr="001C090F">
              <w:t>условиях.</w:t>
            </w:r>
          </w:p>
        </w:tc>
        <w:tc>
          <w:tcPr>
            <w:tcW w:w="4854" w:type="dxa"/>
          </w:tcPr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The discipline "Probability Theory and Mathematical Statistics"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is</w:t>
            </w:r>
            <w:proofErr w:type="gramEnd"/>
            <w:r w:rsidRPr="001C090F">
              <w:rPr>
                <w:lang w:val="en-US"/>
              </w:rPr>
              <w:t xml:space="preserve"> designed to provide basic mathematical training in the specialty "Medical Physics" and is the foundation of the specialist's mathematical education.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In connection with the increased role of mathematical statistics in modern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science and technology, future specialists in the field of medical physics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need serious knowledge of probability theory, which is the basis of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mathematical</w:t>
            </w:r>
            <w:proofErr w:type="gramEnd"/>
            <w:r w:rsidRPr="001C090F">
              <w:rPr>
                <w:lang w:val="en-US"/>
              </w:rPr>
              <w:t xml:space="preserve"> statistics. The study of probability theory and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mathematical statistics provides the necessary information for understanding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complex problems arising in various areas of human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proofErr w:type="gramStart"/>
            <w:r w:rsidRPr="001C090F">
              <w:rPr>
                <w:lang w:val="en-US"/>
              </w:rPr>
              <w:t>activity</w:t>
            </w:r>
            <w:proofErr w:type="gramEnd"/>
            <w:r w:rsidRPr="001C090F">
              <w:rPr>
                <w:lang w:val="en-US"/>
              </w:rPr>
              <w:t>. The mathematical apparatus of probability theory allows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to uniformly describe a wide range of facts and phenomena, conduct their</w:t>
            </w:r>
          </w:p>
          <w:p w:rsidR="001C090F" w:rsidRPr="001C090F" w:rsidRDefault="001C090F" w:rsidP="001C090F">
            <w:pPr>
              <w:pStyle w:val="Default"/>
              <w:rPr>
                <w:lang w:val="en-US"/>
              </w:rPr>
            </w:pPr>
            <w:r w:rsidRPr="001C090F">
              <w:rPr>
                <w:lang w:val="en-US"/>
              </w:rPr>
              <w:t>quantitative analysis, predict how an object will behave under various</w:t>
            </w:r>
          </w:p>
          <w:p w:rsidR="005C402F" w:rsidRPr="001C090F" w:rsidRDefault="001C090F" w:rsidP="001C090F">
            <w:pPr>
              <w:pStyle w:val="Default"/>
            </w:pPr>
            <w:proofErr w:type="spellStart"/>
            <w:r w:rsidRPr="001C090F">
              <w:t>conditions</w:t>
            </w:r>
            <w:proofErr w:type="spellEnd"/>
            <w:r w:rsidRPr="001C090F">
              <w:t>.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1C090F">
              <w:trPr>
                <w:trHeight w:val="288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  <w:rPr>
                      <w:lang w:val="en-US"/>
                    </w:rPr>
                  </w:pPr>
                  <w:r w:rsidRPr="001C090F">
                    <w:lastRenderedPageBreak/>
                    <w:t xml:space="preserve"> Формируемые</w:t>
                  </w:r>
                  <w:r w:rsidRPr="001C090F">
                    <w:rPr>
                      <w:lang w:val="en-US"/>
                    </w:rPr>
                    <w:t xml:space="preserve"> </w:t>
                  </w:r>
                  <w:r w:rsidRPr="001C090F">
                    <w:t>компетенции</w:t>
                  </w:r>
                  <w:r w:rsidRPr="001C090F">
                    <w:rPr>
                      <w:lang w:val="en-US"/>
                    </w:rPr>
                    <w:t xml:space="preserve"> / The formed competences </w:t>
                  </w:r>
                </w:p>
              </w:tc>
            </w:tr>
          </w:tbl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5C402F" w:rsidRPr="001C090F" w:rsidRDefault="00C9205A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УК-1. Владеть основами исследовательской деятельности, осуществлять поиск, анализ и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синтез информации.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БПК</w:t>
            </w:r>
            <w:proofErr w:type="spellEnd"/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-7. Использовать методы теории вероятностей и математической статистики для обработки экспериментальных данных и результатов</w:t>
            </w:r>
          </w:p>
        </w:tc>
        <w:tc>
          <w:tcPr>
            <w:tcW w:w="4854" w:type="dxa"/>
          </w:tcPr>
          <w:p w:rsidR="005C402F" w:rsidRPr="001C090F" w:rsidRDefault="00C9205A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UC</w:t>
            </w:r>
            <w:proofErr w:type="spell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-1. Master the basics of research </w:t>
            </w:r>
            <w:proofErr w:type="gram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activities,</w:t>
            </w:r>
            <w:proofErr w:type="gram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carry out search, analysis, and synthesis of 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information. 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SPC</w:t>
            </w:r>
            <w:proofErr w:type="spell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-7. Use methods of probability theory and mathematical statistics to process experimental data and monitoring results of technological processes.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37"/>
            </w:tblGrid>
            <w:tr w:rsidR="005C402F" w:rsidRPr="001C090F">
              <w:trPr>
                <w:trHeight w:val="450"/>
              </w:trPr>
              <w:tc>
                <w:tcPr>
                  <w:tcW w:w="0" w:type="auto"/>
                </w:tcPr>
                <w:p w:rsidR="005C402F" w:rsidRPr="001C090F" w:rsidRDefault="005C402F" w:rsidP="005C402F">
                  <w:pPr>
                    <w:pStyle w:val="Default"/>
                  </w:pPr>
                  <w:r w:rsidRPr="001C090F">
                    <w:rPr>
                      <w:lang w:val="en-US"/>
                    </w:rPr>
                    <w:t xml:space="preserve"> </w:t>
                  </w:r>
                  <w:r w:rsidRPr="001C090F">
                    <w:t xml:space="preserve">Результаты обучения (знать, уметь, владеть) / </w:t>
                  </w:r>
                  <w:proofErr w:type="spellStart"/>
                  <w:r w:rsidRPr="001C090F">
                    <w:t>Learning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outcomes</w:t>
                  </w:r>
                  <w:proofErr w:type="spellEnd"/>
                  <w:r w:rsidRPr="001C090F">
                    <w:t xml:space="preserve"> (</w:t>
                  </w:r>
                  <w:proofErr w:type="spellStart"/>
                  <w:r w:rsidRPr="001C090F">
                    <w:t>know</w:t>
                  </w:r>
                  <w:proofErr w:type="spellEnd"/>
                  <w:r w:rsidRPr="001C090F">
                    <w:t xml:space="preserve">, </w:t>
                  </w:r>
                  <w:proofErr w:type="spellStart"/>
                  <w:r w:rsidRPr="001C090F">
                    <w:t>can</w:t>
                  </w:r>
                  <w:proofErr w:type="spellEnd"/>
                  <w:r w:rsidRPr="001C090F">
                    <w:t xml:space="preserve">, </w:t>
                  </w:r>
                  <w:proofErr w:type="spellStart"/>
                  <w:r w:rsidRPr="001C090F">
                    <w:t>be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able</w:t>
                  </w:r>
                  <w:proofErr w:type="spellEnd"/>
                  <w:r w:rsidRPr="001C090F">
                    <w:t xml:space="preserve">) </w:t>
                  </w:r>
                </w:p>
              </w:tc>
            </w:tr>
          </w:tbl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Know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понятия и методы теории вероятностей и математической статистики;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математические методы решения инженерных задач.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Can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ставить и решать вероятностные задачи и производить статистическую обработку опытных данных;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математические модели физических процессов.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Владеть /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Be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able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</w:t>
            </w:r>
            <w:proofErr w:type="spellEnd"/>
            <w:r w:rsidRPr="001C0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навыками практического использования базовых знаний и методов математики и естественных наук;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методами математического анализа и моделирования, теоретического и экспериментального исследования;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основными приёмами обработки экспериментальных данных.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Know: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basic concepts and methods of probability theory and mathematical statistics;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proofErr w:type="gram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mathematical methods for solving engineering problems.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Can: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pose and solve probability problems and perform statistical processing of experimental data;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build mathematical models of physical processes.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able to: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skills in the practical use of basic knowledge and methods of mathematics and natural sciences;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methods of mathematical analysis and modeling, theoretical and experimental research;</w:t>
            </w:r>
          </w:p>
          <w:p w:rsidR="005C402F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proofErr w:type="gramEnd"/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 for processing experimental data.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  <w:rPr>
                <w:b/>
              </w:rPr>
            </w:pPr>
            <w:r w:rsidRPr="001C090F">
              <w:t xml:space="preserve">Семестр изучения учебной </w:t>
            </w:r>
          </w:p>
          <w:p w:rsidR="005C402F" w:rsidRPr="001C090F" w:rsidRDefault="005C402F" w:rsidP="005C402F">
            <w:pPr>
              <w:pStyle w:val="Default"/>
            </w:pPr>
            <w:r w:rsidRPr="001C090F">
              <w:t xml:space="preserve">дисциплины, модуля / </w:t>
            </w:r>
            <w:proofErr w:type="spellStart"/>
            <w:r w:rsidRPr="001C090F">
              <w:t>Semester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of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study</w:t>
            </w:r>
            <w:proofErr w:type="spellEnd"/>
            <w:r w:rsidRPr="001C090F">
              <w:t xml:space="preserve"> </w:t>
            </w:r>
          </w:p>
          <w:p w:rsidR="005C402F" w:rsidRPr="001C090F" w:rsidRDefault="005C402F" w:rsidP="005C402F">
            <w:pPr>
              <w:pStyle w:val="Default"/>
              <w:rPr>
                <w:b/>
              </w:rPr>
            </w:pP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5C402F" w:rsidRPr="001C090F" w:rsidRDefault="00C9205A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854" w:type="dxa"/>
          </w:tcPr>
          <w:p w:rsidR="005C402F" w:rsidRPr="001C090F" w:rsidRDefault="00C9205A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pStyle w:val="Default"/>
            </w:pPr>
            <w:proofErr w:type="spellStart"/>
            <w:r w:rsidRPr="001C090F">
              <w:t>Пререквизиты</w:t>
            </w:r>
            <w:proofErr w:type="spellEnd"/>
            <w:r w:rsidRPr="001C090F">
              <w:t xml:space="preserve"> </w:t>
            </w:r>
            <w:r w:rsidRPr="001C090F">
              <w:rPr>
                <w:b/>
                <w:bCs/>
              </w:rPr>
              <w:t xml:space="preserve">/ </w:t>
            </w:r>
            <w:proofErr w:type="spellStart"/>
            <w:r w:rsidRPr="001C090F">
              <w:t>Prerequisites</w:t>
            </w:r>
            <w:proofErr w:type="spellEnd"/>
            <w:r w:rsidRPr="001C090F">
              <w:t xml:space="preserve"> 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Математический анализ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Линейная алгебра</w:t>
            </w:r>
          </w:p>
          <w:p w:rsidR="00C9205A" w:rsidRPr="001C090F" w:rsidRDefault="00C9205A" w:rsidP="00C920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Основы дискретной математики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Mathematical Analysis</w:t>
            </w:r>
          </w:p>
          <w:p w:rsidR="00614A80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Linear Algebra</w:t>
            </w:r>
          </w:p>
          <w:p w:rsidR="005C402F" w:rsidRPr="001C090F" w:rsidRDefault="00614A80" w:rsidP="00614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Fundamentals of Discrete Mathematics</w:t>
            </w:r>
          </w:p>
        </w:tc>
      </w:tr>
      <w:tr w:rsidR="005D55DF" w:rsidRPr="001C090F" w:rsidTr="005C402F">
        <w:tc>
          <w:tcPr>
            <w:tcW w:w="4853" w:type="dxa"/>
          </w:tcPr>
          <w:p w:rsidR="005D55DF" w:rsidRPr="001C090F" w:rsidRDefault="005D55DF" w:rsidP="005D55DF">
            <w:pPr>
              <w:pStyle w:val="Default"/>
            </w:pPr>
            <w:r w:rsidRPr="001C090F">
              <w:t xml:space="preserve">Трудоемкость в зачетных единицах (кредитах) / </w:t>
            </w:r>
            <w:proofErr w:type="spellStart"/>
            <w:r w:rsidRPr="001C090F">
              <w:t>Credit</w:t>
            </w:r>
            <w:proofErr w:type="spellEnd"/>
            <w:r w:rsidRPr="001C090F">
              <w:t xml:space="preserve"> </w:t>
            </w:r>
            <w:proofErr w:type="spellStart"/>
            <w:r w:rsidRPr="001C090F">
              <w:t>units</w:t>
            </w:r>
            <w:proofErr w:type="spellEnd"/>
            <w:r w:rsidRPr="001C090F">
              <w:t xml:space="preserve"> </w:t>
            </w:r>
          </w:p>
          <w:p w:rsidR="005D55DF" w:rsidRPr="001C090F" w:rsidRDefault="005D55DF" w:rsidP="005D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5D55DF" w:rsidRPr="001C090F" w:rsidRDefault="00C9205A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4" w:type="dxa"/>
          </w:tcPr>
          <w:p w:rsidR="005D55DF" w:rsidRPr="001C090F" w:rsidRDefault="00C9205A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D55DF" w:rsidRPr="001C090F" w:rsidTr="005C402F">
        <w:tc>
          <w:tcPr>
            <w:tcW w:w="48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15"/>
              <w:gridCol w:w="661"/>
              <w:gridCol w:w="661"/>
            </w:tblGrid>
            <w:tr w:rsidR="005D55DF" w:rsidRPr="001C090F">
              <w:trPr>
                <w:trHeight w:val="610"/>
              </w:trPr>
              <w:tc>
                <w:tcPr>
                  <w:tcW w:w="0" w:type="auto"/>
                </w:tcPr>
                <w:p w:rsidR="005D55DF" w:rsidRPr="001C090F" w:rsidRDefault="005D55DF" w:rsidP="005D55DF">
                  <w:pPr>
                    <w:pStyle w:val="Default"/>
                  </w:pPr>
                  <w:r w:rsidRPr="001C090F">
                    <w:t xml:space="preserve">Количество аудиторных часов и часов самостоятельной работы / </w:t>
                  </w:r>
                  <w:proofErr w:type="spellStart"/>
                  <w:r w:rsidRPr="001C090F">
                    <w:t>Academic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hour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of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students</w:t>
                  </w:r>
                  <w:proofErr w:type="spellEnd"/>
                  <w:r w:rsidRPr="001C090F">
                    <w:t xml:space="preserve">' </w:t>
                  </w:r>
                  <w:proofErr w:type="spellStart"/>
                  <w:r w:rsidRPr="001C090F">
                    <w:t>class</w:t>
                  </w:r>
                  <w:proofErr w:type="spellEnd"/>
                  <w:r w:rsidRPr="001C090F">
                    <w:t xml:space="preserve"> </w:t>
                  </w:r>
                  <w:proofErr w:type="spellStart"/>
                  <w:r w:rsidRPr="001C090F">
                    <w:t>work</w:t>
                  </w:r>
                  <w:proofErr w:type="spellEnd"/>
                  <w:r w:rsidRPr="001C090F">
                    <w:t xml:space="preserve">, </w:t>
                  </w:r>
                </w:p>
                <w:p w:rsidR="005D55DF" w:rsidRPr="001C090F" w:rsidRDefault="005D55DF" w:rsidP="005D55DF">
                  <w:pPr>
                    <w:pStyle w:val="Default"/>
                    <w:rPr>
                      <w:lang w:val="en-US"/>
                    </w:rPr>
                  </w:pPr>
                  <w:r w:rsidRPr="001C090F">
                    <w:rPr>
                      <w:lang w:val="en-US"/>
                    </w:rPr>
                    <w:t xml:space="preserve">hours of self-directed learning </w:t>
                  </w:r>
                </w:p>
              </w:tc>
              <w:tc>
                <w:tcPr>
                  <w:tcW w:w="0" w:type="auto"/>
                </w:tcPr>
                <w:p w:rsidR="005D55DF" w:rsidRPr="001C090F" w:rsidRDefault="005D55DF" w:rsidP="005D55DF">
                  <w:pPr>
                    <w:pStyle w:val="Default"/>
                  </w:pPr>
                  <w:r w:rsidRPr="001C090F">
                    <w:t xml:space="preserve">100 / 104 </w:t>
                  </w:r>
                </w:p>
              </w:tc>
              <w:tc>
                <w:tcPr>
                  <w:tcW w:w="0" w:type="auto"/>
                </w:tcPr>
                <w:p w:rsidR="005D55DF" w:rsidRPr="001C090F" w:rsidRDefault="005D55DF" w:rsidP="005D55DF">
                  <w:pPr>
                    <w:pStyle w:val="Default"/>
                  </w:pPr>
                  <w:r w:rsidRPr="001C090F">
                    <w:t xml:space="preserve">100 / 104 </w:t>
                  </w:r>
                </w:p>
              </w:tc>
            </w:tr>
            <w:tr w:rsidR="005D55DF" w:rsidRPr="001C090F">
              <w:trPr>
                <w:trHeight w:val="127"/>
              </w:trPr>
              <w:tc>
                <w:tcPr>
                  <w:tcW w:w="0" w:type="auto"/>
                  <w:gridSpan w:val="3"/>
                </w:tcPr>
                <w:p w:rsidR="005D55DF" w:rsidRPr="001C090F" w:rsidRDefault="005D55DF" w:rsidP="005D55DF">
                  <w:pPr>
                    <w:pStyle w:val="Default"/>
                  </w:pPr>
                </w:p>
              </w:tc>
            </w:tr>
          </w:tbl>
          <w:p w:rsidR="005D55DF" w:rsidRPr="001C090F" w:rsidRDefault="005D55DF" w:rsidP="005D55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5D55DF" w:rsidRPr="001C090F" w:rsidRDefault="00C9205A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90/48</w:t>
            </w:r>
          </w:p>
        </w:tc>
        <w:tc>
          <w:tcPr>
            <w:tcW w:w="4854" w:type="dxa"/>
          </w:tcPr>
          <w:p w:rsidR="005D55DF" w:rsidRPr="001C090F" w:rsidRDefault="00C9205A" w:rsidP="005D55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90/48</w:t>
            </w:r>
          </w:p>
        </w:tc>
      </w:tr>
      <w:tr w:rsidR="005C402F" w:rsidRPr="001C090F" w:rsidTr="005C402F">
        <w:tc>
          <w:tcPr>
            <w:tcW w:w="4853" w:type="dxa"/>
          </w:tcPr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C402F" w:rsidRPr="001C090F" w:rsidRDefault="005C402F" w:rsidP="005C402F">
            <w:pPr>
              <w:pStyle w:val="Default"/>
              <w:rPr>
                <w:lang w:val="en-US"/>
              </w:rPr>
            </w:pPr>
            <w:r w:rsidRPr="001C090F">
              <w:t>и</w:t>
            </w:r>
            <w:r w:rsidRPr="001C090F">
              <w:rPr>
                <w:lang w:val="en-US"/>
              </w:rPr>
              <w:t xml:space="preserve"> </w:t>
            </w:r>
            <w:r w:rsidRPr="001C090F">
              <w:t>промежуточной</w:t>
            </w:r>
            <w:r w:rsidRPr="001C090F">
              <w:rPr>
                <w:lang w:val="en-US"/>
              </w:rPr>
              <w:t xml:space="preserve"> </w:t>
            </w:r>
            <w:r w:rsidRPr="001C090F">
              <w:t>аттестации</w:t>
            </w:r>
            <w:r w:rsidRPr="001C090F">
              <w:rPr>
                <w:lang w:val="en-US"/>
              </w:rPr>
              <w:t xml:space="preserve"> / Requirements and forms of current and interim certification </w:t>
            </w:r>
          </w:p>
          <w:p w:rsidR="005C402F" w:rsidRPr="001C090F" w:rsidRDefault="005C402F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3" w:type="dxa"/>
          </w:tcPr>
          <w:p w:rsidR="005C402F" w:rsidRPr="001C090F" w:rsidRDefault="00614A80" w:rsidP="005C4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854" w:type="dxa"/>
          </w:tcPr>
          <w:p w:rsidR="005C402F" w:rsidRPr="001C090F" w:rsidRDefault="00614A80" w:rsidP="005C40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</w:t>
            </w:r>
          </w:p>
        </w:tc>
      </w:tr>
      <w:bookmarkEnd w:id="0"/>
    </w:tbl>
    <w:p w:rsidR="001C7791" w:rsidRPr="001C090F" w:rsidRDefault="001C7791" w:rsidP="005C402F">
      <w:pPr>
        <w:rPr>
          <w:rFonts w:ascii="Times New Roman" w:hAnsi="Times New Roman" w:cs="Times New Roman"/>
          <w:sz w:val="24"/>
          <w:szCs w:val="24"/>
        </w:rPr>
      </w:pPr>
    </w:p>
    <w:sectPr w:rsidR="001C7791" w:rsidRPr="001C090F" w:rsidSect="005C4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BC"/>
    <w:rsid w:val="00035AFE"/>
    <w:rsid w:val="000A677C"/>
    <w:rsid w:val="001C090F"/>
    <w:rsid w:val="001C7791"/>
    <w:rsid w:val="001D0525"/>
    <w:rsid w:val="001F11DB"/>
    <w:rsid w:val="005C402F"/>
    <w:rsid w:val="005D55DF"/>
    <w:rsid w:val="00614A80"/>
    <w:rsid w:val="00793001"/>
    <w:rsid w:val="008F7B41"/>
    <w:rsid w:val="00953ED6"/>
    <w:rsid w:val="00C9205A"/>
    <w:rsid w:val="00D34F77"/>
    <w:rsid w:val="00D853CC"/>
    <w:rsid w:val="00E2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CE9206-C4C4-436F-8005-3E2EA57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C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D55DF"/>
    <w:rPr>
      <w:b/>
      <w:bCs/>
    </w:rPr>
  </w:style>
  <w:style w:type="character" w:customStyle="1" w:styleId="transition-colors">
    <w:name w:val="transition-colors"/>
    <w:basedOn w:val="a0"/>
    <w:rsid w:val="005D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Савастенко</dc:creator>
  <cp:keywords/>
  <dc:description/>
  <cp:lastModifiedBy>Наталья Савастенко</cp:lastModifiedBy>
  <cp:revision>4</cp:revision>
  <dcterms:created xsi:type="dcterms:W3CDTF">2025-09-12T10:22:00Z</dcterms:created>
  <dcterms:modified xsi:type="dcterms:W3CDTF">2025-09-12T10:38:00Z</dcterms:modified>
</cp:coreProperties>
</file>