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9AC087A" w:rsidR="005C57E7" w:rsidRPr="0058126A" w:rsidRDefault="00BA727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6-05-0533-03</w:t>
      </w:r>
      <w:bookmarkEnd w:id="0"/>
      <w:r w:rsidR="00020BD8"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Медицинская физика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77CDF8EC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2AE22730" w:rsidR="005C57E7" w:rsidRPr="0058126A" w:rsidRDefault="003D68FB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человека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BA7278">
        <w:rPr>
          <w:rFonts w:ascii="Times New Roman" w:hAnsi="Times New Roman" w:cs="Times New Roman"/>
          <w:sz w:val="28"/>
          <w:szCs w:val="28"/>
        </w:rPr>
        <w:t>Основы биологии и медицинских знаний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2AD7720C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человека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</w:t>
            </w:r>
            <w:r w:rsidR="00BA7278">
              <w:rPr>
                <w:rFonts w:ascii="Times New Roman" w:hAnsi="Times New Roman" w:cs="Times New Roman"/>
                <w:sz w:val="24"/>
                <w:szCs w:val="24"/>
              </w:rPr>
              <w:t>0533-03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278">
              <w:rPr>
                <w:rFonts w:ascii="Times New Roman" w:hAnsi="Times New Roman" w:cs="Times New Roman"/>
                <w:sz w:val="24"/>
                <w:szCs w:val="24"/>
              </w:rPr>
              <w:t>Медицинская физика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студентов знания о строении и функциях органов, систем органов и организма человека в целом в свете современных достижений науки, а также умения использовать полученные знания при последующем изучении других фундаментальных медико-биологических дисциплин и в практической деятельности.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26F5227C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27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 xml:space="preserve"> знания в области анатомии и физиологии человека</w:t>
            </w:r>
            <w:r w:rsidR="00DF2AC3">
              <w:rPr>
                <w:rFonts w:ascii="Times New Roman" w:hAnsi="Times New Roman" w:cs="Times New Roman"/>
                <w:sz w:val="24"/>
                <w:szCs w:val="24"/>
              </w:rPr>
              <w:t xml:space="preserve">, основы функционирования и строения органов, систем организма для решения </w:t>
            </w:r>
            <w:r w:rsidR="00DF2A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DF2AC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465E0" w14:textId="334D94D0" w:rsidR="00F77659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основы морфологической, топографической, возрастной анатомии органов, систем и аппаратов в связи с выполняемыми функциями</w:t>
            </w:r>
            <w:r w:rsidR="00F77659">
              <w:rPr>
                <w:i w:val="0"/>
                <w:iCs w:val="0"/>
                <w:sz w:val="24"/>
                <w:szCs w:val="24"/>
              </w:rPr>
              <w:t>;</w:t>
            </w:r>
          </w:p>
          <w:p w14:paraId="4252B53F" w14:textId="3EB34A7A" w:rsidR="003D68FB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основные характеристики нормальных физиологических процессов, происходящих в организме человека;</w:t>
            </w:r>
          </w:p>
          <w:p w14:paraId="7F3D0129" w14:textId="7B9232C7" w:rsidR="003D68FB" w:rsidRPr="00BB72F3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механизмы взаимодействия организма человека с внешней средой;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063AF5BF" w14:textId="30C98D3A" w:rsidR="00BB72F3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определять и идентифицировать анатомические структуры и образования организма человека, их нормальное строение и топографию</w:t>
            </w:r>
            <w:r w:rsidR="00BB72F3">
              <w:rPr>
                <w:sz w:val="24"/>
                <w:szCs w:val="24"/>
              </w:rPr>
              <w:t>;</w:t>
            </w:r>
          </w:p>
          <w:p w14:paraId="3F3BA471" w14:textId="37E33252" w:rsidR="00F77659" w:rsidRDefault="003D68FB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места пальпации пульса и точки проекции и выслушивания клапанов сердца</w:t>
            </w:r>
            <w:r w:rsidR="00F77659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3580A7A7" w:rsidR="00E45BDD" w:rsidRPr="00E45BDD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анализа в применении полученных знаний для объяснения процессов формирования врожденных аномалий и приобретенных пороков органов и частей тела в связи с воздействием неблагоприятных факторов внешней среды на организм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433A8DC6" w:rsidR="005801F3" w:rsidRPr="00726707" w:rsidRDefault="00DF2AC3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37106461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0608033" w:rsidR="00187C7E" w:rsidRPr="002F2619" w:rsidRDefault="00F7765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0191648B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A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504DA8E8" w:rsidR="00187C7E" w:rsidRDefault="00DF2AC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3D68FB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3D8C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A7278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DF2AC3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2025-09-19T12:01:00Z</dcterms:created>
  <dcterms:modified xsi:type="dcterms:W3CDTF">2025-09-19T12:01:00Z</dcterms:modified>
</cp:coreProperties>
</file>