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2C39E" w14:textId="77777777" w:rsidR="003E3ACF" w:rsidRDefault="003E3ACF" w:rsidP="003E3AC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6-05-0521-02 Природоохранная деятельность</w:t>
      </w:r>
    </w:p>
    <w:p w14:paraId="2A804B42" w14:textId="77777777" w:rsidR="007730F4" w:rsidRDefault="007730F4" w:rsidP="007730F4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763242" w14:textId="64C9BDB9" w:rsidR="00875743" w:rsidRPr="007730F4" w:rsidRDefault="007730F4" w:rsidP="007730F4">
      <w:pPr>
        <w:ind w:firstLineChars="50" w:firstLine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Культурология</w:t>
      </w:r>
      <w:r w:rsidR="002C1051" w:rsidRPr="00B90B1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0F4">
        <w:rPr>
          <w:rFonts w:ascii="Times New Roman" w:hAnsi="Times New Roman" w:cs="Times New Roman"/>
          <w:sz w:val="24"/>
          <w:szCs w:val="24"/>
        </w:rPr>
        <w:t>Cultural</w:t>
      </w:r>
      <w:r w:rsidRPr="007730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730F4">
        <w:rPr>
          <w:rFonts w:ascii="Times New Roman" w:hAnsi="Times New Roman" w:cs="Times New Roman"/>
          <w:sz w:val="24"/>
          <w:szCs w:val="24"/>
        </w:rPr>
        <w:t>studies</w:t>
      </w:r>
    </w:p>
    <w:p w14:paraId="0EF8B67B" w14:textId="77777777" w:rsidR="00875743" w:rsidRPr="007730F4" w:rsidRDefault="0087574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2980"/>
        <w:gridCol w:w="2658"/>
      </w:tblGrid>
      <w:tr w:rsidR="00875743" w14:paraId="5FCBEBEE" w14:textId="77777777">
        <w:tc>
          <w:tcPr>
            <w:tcW w:w="2840" w:type="dxa"/>
          </w:tcPr>
          <w:p w14:paraId="2570CD42" w14:textId="77777777" w:rsidR="00875743" w:rsidRPr="00B90B16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Краткое содержание учебной дисциплины /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Brief</w:t>
            </w:r>
            <w:r w:rsidRPr="00B90B1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summary</w:t>
            </w:r>
          </w:p>
        </w:tc>
        <w:tc>
          <w:tcPr>
            <w:tcW w:w="2841" w:type="dxa"/>
          </w:tcPr>
          <w:p w14:paraId="0019A70B" w14:textId="3AA4DCF4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зучение учебной дисциплины «Культурология»</w:t>
            </w:r>
          </w:p>
          <w:p w14:paraId="732A04C5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является одним из важных элементов подготовки специалиста с высшим</w:t>
            </w:r>
          </w:p>
          <w:p w14:paraId="33801A3A" w14:textId="3355AA00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образованием. Оперативность, нестандартность мышления специ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алистов с 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высшим образованием будут определяться не только объемом</w:t>
            </w:r>
          </w:p>
          <w:p w14:paraId="547B02FA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узкопрофессиональных знаний, но и эрудицией, широтой кругозора.</w:t>
            </w:r>
          </w:p>
          <w:p w14:paraId="0E2E1DD8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Культурология занимает одно из центральных мест в</w:t>
            </w:r>
          </w:p>
          <w:p w14:paraId="7D5A9492" w14:textId="65D1E8BD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proofErr w:type="spell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социогуманитарном</w:t>
            </w:r>
            <w:proofErr w:type="spell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образовании соврем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енного обучающегося. Она вносит 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существенный вклад в формирование межкультурной толерантности,</w:t>
            </w:r>
          </w:p>
          <w:p w14:paraId="1702ACD0" w14:textId="1A5D6586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патриотизма, </w:t>
            </w: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ценностного отношения к мировым и национальным</w:t>
            </w:r>
          </w:p>
          <w:p w14:paraId="5CAC6022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культурным традициям, способствует успешной </w:t>
            </w:r>
            <w:proofErr w:type="spell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инкультурации</w:t>
            </w:r>
            <w:proofErr w:type="spell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и</w:t>
            </w:r>
          </w:p>
          <w:p w14:paraId="78CC28CE" w14:textId="5BF0D782" w:rsidR="00875743" w:rsidRPr="00B90B16" w:rsidRDefault="007730F4" w:rsidP="007730F4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социализации личности.</w:t>
            </w:r>
          </w:p>
        </w:tc>
        <w:tc>
          <w:tcPr>
            <w:tcW w:w="2841" w:type="dxa"/>
          </w:tcPr>
          <w:p w14:paraId="6E5CDF84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Studying the academic discipline "Cultural Studies"</w:t>
            </w:r>
          </w:p>
          <w:p w14:paraId="7BF7B5DF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is one of the important elements of training a specialist with higher</w:t>
            </w:r>
          </w:p>
          <w:p w14:paraId="69093401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education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. The efficiency and unconventional thinking of specialists with higher</w:t>
            </w:r>
          </w:p>
          <w:p w14:paraId="211CFE48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education will be determined not only by the volume</w:t>
            </w:r>
          </w:p>
          <w:p w14:paraId="7053C38E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narrowly specialized knowledge, but also by erudition and breadth of outlook.</w:t>
            </w:r>
          </w:p>
          <w:p w14:paraId="58820FA7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Cultural studies occupies one of the central places in the</w:t>
            </w:r>
          </w:p>
          <w:p w14:paraId="109F5742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socio-humanitarian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education of a modern student. It makes a significant contribution to the formation of intercultural tolerance,</w:t>
            </w:r>
          </w:p>
          <w:p w14:paraId="4BE32D6F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patriotism, value attitude to world and national</w:t>
            </w:r>
          </w:p>
          <w:p w14:paraId="6552C67A" w14:textId="77777777" w:rsidR="007730F4" w:rsidRPr="007730F4" w:rsidRDefault="007730F4" w:rsidP="007730F4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cultural traditions, and promotes successful enculturation and</w:t>
            </w:r>
          </w:p>
          <w:p w14:paraId="45CA69CE" w14:textId="33951747" w:rsidR="00875743" w:rsidRDefault="007730F4" w:rsidP="007730F4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socialization</w:t>
            </w:r>
            <w:proofErr w:type="gramEnd"/>
            <w:r w:rsidRPr="007730F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of the individual.</w:t>
            </w:r>
          </w:p>
        </w:tc>
      </w:tr>
      <w:tr w:rsidR="00875743" w14:paraId="14B96B9E" w14:textId="77777777">
        <w:tc>
          <w:tcPr>
            <w:tcW w:w="2840" w:type="dxa"/>
          </w:tcPr>
          <w:p w14:paraId="5CF1B4DF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Формируемые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компетенции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The formed competences</w:t>
            </w:r>
          </w:p>
        </w:tc>
        <w:tc>
          <w:tcPr>
            <w:tcW w:w="2841" w:type="dxa"/>
          </w:tcPr>
          <w:p w14:paraId="405BF950" w14:textId="77777777" w:rsidR="00D21DD6" w:rsidRPr="00D21DD6" w:rsidRDefault="008705F1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D1777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r w:rsidR="00D21DD6"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 результате изучения учебной дисциплины «Культурология»</w:t>
            </w:r>
          </w:p>
          <w:p w14:paraId="237855B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обучающийся должен приобрести следующие универсальные компетенции:</w:t>
            </w:r>
          </w:p>
          <w:p w14:paraId="5A7D3DA6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Обладать способностью анализировать процессы и явления</w:t>
            </w:r>
          </w:p>
          <w:p w14:paraId="11B2DFE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национальной и мировой культуры, устанавливать межличностное</w:t>
            </w:r>
          </w:p>
          <w:p w14:paraId="164539A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взаимодействие с учетом социально-культурных особенностей, этнических и</w:t>
            </w:r>
          </w:p>
          <w:p w14:paraId="490D119F" w14:textId="78C26C9F" w:rsidR="008705F1" w:rsidRPr="007730F4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конфессиональных</w:t>
            </w:r>
            <w:proofErr w:type="spellEnd"/>
            <w:proofErr w:type="gramEnd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различий</w:t>
            </w:r>
            <w:proofErr w:type="spellEnd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.</w:t>
            </w:r>
          </w:p>
        </w:tc>
        <w:tc>
          <w:tcPr>
            <w:tcW w:w="2841" w:type="dxa"/>
          </w:tcPr>
          <w:p w14:paraId="69DD710B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 a result of studying the academic discipline "Cultural Studies", the student must acquire the following universal competencies:</w:t>
            </w:r>
          </w:p>
          <w:p w14:paraId="6F46AF3A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- Have the ability to analyze the processes and phenomena of</w:t>
            </w:r>
          </w:p>
          <w:p w14:paraId="05BD240F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national and world culture, establish interpersonal</w:t>
            </w:r>
          </w:p>
          <w:p w14:paraId="441CFAC9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 xml:space="preserve">interaction taking into </w:t>
            </w:r>
            <w:r w:rsidRPr="00D21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account socio-cultural characteristics, ethnic and</w:t>
            </w:r>
          </w:p>
          <w:p w14:paraId="65C684DF" w14:textId="26CDD8B9" w:rsidR="00875743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confessional</w:t>
            </w:r>
            <w:proofErr w:type="gramEnd"/>
            <w:r w:rsidRPr="00D21DD6">
              <w:rPr>
                <w:rFonts w:ascii="Times New Roman" w:hAnsi="Times New Roman" w:cs="Times New Roman"/>
                <w:sz w:val="24"/>
                <w:szCs w:val="24"/>
              </w:rPr>
              <w:t xml:space="preserve"> differences.</w:t>
            </w:r>
          </w:p>
        </w:tc>
      </w:tr>
      <w:tr w:rsidR="00875743" w:rsidRPr="002C1051" w14:paraId="0450D470" w14:textId="77777777">
        <w:tc>
          <w:tcPr>
            <w:tcW w:w="2840" w:type="dxa"/>
          </w:tcPr>
          <w:p w14:paraId="3D5823FF" w14:textId="7FADEFC6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Результаты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обучения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Learning outcomes</w:t>
            </w:r>
          </w:p>
        </w:tc>
        <w:tc>
          <w:tcPr>
            <w:tcW w:w="2841" w:type="dxa"/>
          </w:tcPr>
          <w:p w14:paraId="70D89B63" w14:textId="41C3AD85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Знать:</w:t>
            </w:r>
          </w:p>
          <w:p w14:paraId="40CE131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основные категории, понятия теории культуры;</w:t>
            </w:r>
          </w:p>
          <w:p w14:paraId="3CBFF39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структуру и функции культуры;</w:t>
            </w:r>
          </w:p>
          <w:p w14:paraId="2AF18ABB" w14:textId="7DA5E89E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основные культурологические концепции;</w:t>
            </w:r>
          </w:p>
          <w:p w14:paraId="0F63E05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типологическую структуру культуры;</w:t>
            </w:r>
          </w:p>
          <w:p w14:paraId="05A2D44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особенности культурных эпох и стилей;</w:t>
            </w:r>
          </w:p>
          <w:p w14:paraId="52B6A41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специфику культурологического анализа современных процессов и</w:t>
            </w:r>
          </w:p>
          <w:p w14:paraId="43C23A09" w14:textId="77777777" w:rsid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явлений;</w:t>
            </w:r>
          </w:p>
          <w:p w14:paraId="60D9EC7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</w:p>
          <w:p w14:paraId="0D3934C7" w14:textId="7DA37DFF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У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меть:</w:t>
            </w:r>
          </w:p>
          <w:p w14:paraId="66AA710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выявлять и обосновывать значимость культурологических знаний</w:t>
            </w:r>
          </w:p>
          <w:p w14:paraId="33BF4FB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для анализа и объективной оценки фактов и явлений мировой и</w:t>
            </w:r>
          </w:p>
          <w:p w14:paraId="4D6128F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отечественной культуры;</w:t>
            </w:r>
          </w:p>
          <w:p w14:paraId="236C981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объяснять основные процессы генезиса и динамики мировой и</w:t>
            </w:r>
          </w:p>
          <w:p w14:paraId="18148653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национальной культуры;</w:t>
            </w:r>
          </w:p>
          <w:p w14:paraId="6671E64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раскрывать содержание и формы межкультурного взаимодействия;</w:t>
            </w:r>
          </w:p>
          <w:p w14:paraId="3A9D3B7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применять полученные знания в изучении дисциплин</w:t>
            </w:r>
          </w:p>
          <w:p w14:paraId="3CFF2B1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естественнонаучного цикла, философии, социологии, истории;</w:t>
            </w:r>
          </w:p>
          <w:p w14:paraId="242593B6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делать самостоятельные выводы по вопросам ценностного</w:t>
            </w:r>
          </w:p>
          <w:p w14:paraId="50A06BFB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отношения к культурному 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прошлому и современности;</w:t>
            </w:r>
          </w:p>
          <w:p w14:paraId="355B653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применять культурологические знания в решении вопросов</w:t>
            </w:r>
          </w:p>
          <w:p w14:paraId="0E477B9A" w14:textId="77777777" w:rsid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профессиональной деятельности и в повседневной жизни;</w:t>
            </w:r>
          </w:p>
          <w:p w14:paraId="042588C4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</w:p>
          <w:p w14:paraId="675D7D63" w14:textId="2615413B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В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ладеть навыками:</w:t>
            </w:r>
          </w:p>
          <w:p w14:paraId="08A032E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анализа основных категорий культурологии, ее роли в социальной и</w:t>
            </w:r>
          </w:p>
          <w:p w14:paraId="04CCBB8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гуманитарной области, развитии личности и личностной культуры;</w:t>
            </w:r>
          </w:p>
          <w:p w14:paraId="3D420E9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- культурного взаимодействия в поликультурной и </w:t>
            </w:r>
            <w:proofErr w:type="spell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полиэтничной</w:t>
            </w:r>
            <w:proofErr w:type="spellEnd"/>
          </w:p>
          <w:p w14:paraId="2A35AE30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среде;</w:t>
            </w:r>
          </w:p>
          <w:p w14:paraId="6868354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анализа содержания и структуры современных культурных</w:t>
            </w:r>
          </w:p>
          <w:p w14:paraId="00D1272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индустрий;</w:t>
            </w:r>
          </w:p>
          <w:p w14:paraId="72D80A1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публичной речи, аргументации, ведения дискуссии и полемики,</w:t>
            </w:r>
          </w:p>
          <w:p w14:paraId="6508D98B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практического анализа событий культурной жизни;</w:t>
            </w:r>
          </w:p>
          <w:p w14:paraId="1F8E9B2A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работы с научными культурологическими источниками;</w:t>
            </w:r>
          </w:p>
          <w:p w14:paraId="3CE362CA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аргументированного изложения личностной позиции по актуальным</w:t>
            </w:r>
          </w:p>
          <w:p w14:paraId="7A51B2A0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проблемам теории и истории культуры;</w:t>
            </w:r>
          </w:p>
          <w:p w14:paraId="2B3E9CC3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выражения и обоснования собственной точки зрения по вопросам</w:t>
            </w:r>
          </w:p>
          <w:p w14:paraId="1C10A96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ценностного отношения к культурному прошлому;</w:t>
            </w:r>
          </w:p>
          <w:p w14:paraId="463F8F9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- граждански и политически взвешенного поведения, корректировки</w:t>
            </w:r>
          </w:p>
          <w:p w14:paraId="2D4453EE" w14:textId="0F75408C" w:rsidR="00B91F70" w:rsidRPr="002C1051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lastRenderedPageBreak/>
              <w:t>своих ценностных ориентаций, взглядов и действий.</w:t>
            </w:r>
          </w:p>
        </w:tc>
        <w:tc>
          <w:tcPr>
            <w:tcW w:w="2841" w:type="dxa"/>
          </w:tcPr>
          <w:p w14:paraId="57732DE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To know:</w:t>
            </w:r>
          </w:p>
          <w:p w14:paraId="78B497E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main categories and concepts of the theory of culture;</w:t>
            </w:r>
          </w:p>
          <w:p w14:paraId="4333B64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structure and functions of culture;</w:t>
            </w:r>
          </w:p>
          <w:p w14:paraId="31E5BC4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main cultural concepts;</w:t>
            </w:r>
          </w:p>
          <w:p w14:paraId="5573F55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typological structure of culture;</w:t>
            </w:r>
          </w:p>
          <w:p w14:paraId="5C98ABE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features of cultural eras and styles;</w:t>
            </w:r>
          </w:p>
          <w:p w14:paraId="6807A2D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the specifics of the cultural analysis of modern processes and</w:t>
            </w:r>
          </w:p>
          <w:p w14:paraId="07FE2D5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phenomena;</w:t>
            </w:r>
          </w:p>
          <w:p w14:paraId="3D1DBD9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38FF2E0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To be able to:</w:t>
            </w:r>
          </w:p>
          <w:p w14:paraId="3095E37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identify and justify the importance of cultural knowledge</w:t>
            </w:r>
          </w:p>
          <w:p w14:paraId="0145128C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for the analysis and objective assessment of facts and phenomena of world and</w:t>
            </w:r>
          </w:p>
          <w:p w14:paraId="51E53A0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domestic culture;</w:t>
            </w:r>
          </w:p>
          <w:p w14:paraId="61F129F0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explain the main processes of the genesis and dynamics of world and</w:t>
            </w:r>
          </w:p>
          <w:p w14:paraId="7BE2D55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national culture;</w:t>
            </w:r>
          </w:p>
          <w:p w14:paraId="481F8628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reveal the content and forms of intercultural interaction;</w:t>
            </w:r>
          </w:p>
          <w:p w14:paraId="7C6A89AA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apply the acquired knowledge in the study of disciplines</w:t>
            </w:r>
          </w:p>
          <w:p w14:paraId="1E30367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the natural science cycle, philosophy, sociology, history;</w:t>
            </w:r>
          </w:p>
          <w:p w14:paraId="3AA763C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make independent conclusions on issues of value</w:t>
            </w:r>
          </w:p>
          <w:p w14:paraId="42AC9C1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attitude to the cultural </w:t>
            </w: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past and modernity;</w:t>
            </w:r>
          </w:p>
          <w:p w14:paraId="72EE134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apply cultural knowledge in solving issues</w:t>
            </w:r>
          </w:p>
          <w:p w14:paraId="32663F3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professional activity and in everyday life;</w:t>
            </w:r>
          </w:p>
          <w:p w14:paraId="17950D0F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14:paraId="4C22C2A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To possess the skills:</w:t>
            </w:r>
          </w:p>
          <w:p w14:paraId="6C916D9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analysis of the main categories of cultural studies, its role in the social and</w:t>
            </w:r>
          </w:p>
          <w:p w14:paraId="2225D7D4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humanitarian spheres, development of personality and personal culture;</w:t>
            </w:r>
          </w:p>
          <w:p w14:paraId="20D5ACAB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cultural interaction in a multicultural and multiethnic</w:t>
            </w:r>
          </w:p>
          <w:p w14:paraId="404DEEFE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environment;</w:t>
            </w:r>
          </w:p>
          <w:p w14:paraId="08D65C1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analysis of the content and structure of modern cultural</w:t>
            </w:r>
          </w:p>
          <w:p w14:paraId="2296D13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industries;</w:t>
            </w:r>
          </w:p>
          <w:p w14:paraId="0EE4168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public speech, argumentation, discussion and polemics,</w:t>
            </w:r>
          </w:p>
          <w:p w14:paraId="5F41D93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practical analysis of cultural life events;</w:t>
            </w:r>
          </w:p>
          <w:p w14:paraId="7C370372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work with scientific cultural sources;</w:t>
            </w:r>
          </w:p>
          <w:p w14:paraId="658C1EE7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reasoned presentation of a personal position on current</w:t>
            </w:r>
          </w:p>
          <w:p w14:paraId="4B8A72BD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problems of the theory and history of culture;</w:t>
            </w:r>
          </w:p>
          <w:p w14:paraId="196088F1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expression and justification of one's own point of view on issues</w:t>
            </w:r>
          </w:p>
          <w:p w14:paraId="27723595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 value attitude to the cultural past;</w:t>
            </w:r>
          </w:p>
          <w:p w14:paraId="637E5929" w14:textId="77777777" w:rsidR="00D21DD6" w:rsidRPr="00D21DD6" w:rsidRDefault="00D21DD6" w:rsidP="00D21DD6">
            <w:pPr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- civilly and politically balanced behavior, adjustment</w:t>
            </w:r>
          </w:p>
          <w:p w14:paraId="29909DD4" w14:textId="012F7767" w:rsidR="00875743" w:rsidRPr="002C1051" w:rsidRDefault="00D21DD6" w:rsidP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of</w:t>
            </w:r>
            <w:proofErr w:type="gramEnd"/>
            <w:r w:rsidRPr="00D21DD6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one's value orientations, views and actions.</w:t>
            </w:r>
          </w:p>
        </w:tc>
      </w:tr>
      <w:tr w:rsidR="00875743" w:rsidRPr="002C1051" w14:paraId="35724504" w14:textId="77777777">
        <w:tc>
          <w:tcPr>
            <w:tcW w:w="2840" w:type="dxa"/>
          </w:tcPr>
          <w:p w14:paraId="7E5BF1A2" w14:textId="55F32333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Семестр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изучения</w:t>
            </w:r>
            <w:proofErr w:type="spellEnd"/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Semester of study</w:t>
            </w:r>
          </w:p>
        </w:tc>
        <w:tc>
          <w:tcPr>
            <w:tcW w:w="2841" w:type="dxa"/>
          </w:tcPr>
          <w:p w14:paraId="16D2A9EA" w14:textId="3B71E84D" w:rsidR="00875743" w:rsidRPr="002C1051" w:rsidRDefault="002A4E2E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3 </w:t>
            </w:r>
            <w:bookmarkStart w:id="0" w:name="_GoBack"/>
            <w:bookmarkEnd w:id="0"/>
            <w:r w:rsidR="00D21DD6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>семестры</w:t>
            </w:r>
          </w:p>
        </w:tc>
        <w:tc>
          <w:tcPr>
            <w:tcW w:w="2841" w:type="dxa"/>
          </w:tcPr>
          <w:p w14:paraId="4DC09BAB" w14:textId="5610B288" w:rsidR="00875743" w:rsidRPr="002C1051" w:rsidRDefault="002A4E2E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</w:t>
            </w:r>
            <w:r w:rsidRPr="002A4E2E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th semester</w:t>
            </w:r>
          </w:p>
        </w:tc>
      </w:tr>
      <w:tr w:rsidR="00875743" w:rsidRPr="007730F4" w14:paraId="559974DE" w14:textId="77777777">
        <w:tc>
          <w:tcPr>
            <w:tcW w:w="2840" w:type="dxa"/>
          </w:tcPr>
          <w:p w14:paraId="78A434CA" w14:textId="77777777" w:rsidR="00875743" w:rsidRPr="002C1051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Трудоёмкость в зачетных единицах (кредитах) /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Credit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val="ru-RU" w:bidi="ar"/>
              </w:rPr>
              <w:t xml:space="preserve"> </w:t>
            </w:r>
            <w:r w:rsidRPr="002C1051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units</w:t>
            </w:r>
          </w:p>
        </w:tc>
        <w:tc>
          <w:tcPr>
            <w:tcW w:w="2841" w:type="dxa"/>
          </w:tcPr>
          <w:p w14:paraId="6A826FAA" w14:textId="0EE7EAA1" w:rsidR="00875743" w:rsidRPr="007730F4" w:rsidRDefault="00D21DD6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</w:tcPr>
          <w:p w14:paraId="1B2F8660" w14:textId="7220CCE5" w:rsidR="00875743" w:rsidRPr="007730F4" w:rsidRDefault="00D21DD6" w:rsidP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75743" w:rsidRPr="002C1051" w14:paraId="61DB9241" w14:textId="77777777">
        <w:tc>
          <w:tcPr>
            <w:tcW w:w="2840" w:type="dxa"/>
          </w:tcPr>
          <w:p w14:paraId="1082CF91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Количество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аудиторных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часов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самостоятельной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работы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Academic hours of students' class work and hours of self-directed learning</w:t>
            </w:r>
          </w:p>
        </w:tc>
        <w:tc>
          <w:tcPr>
            <w:tcW w:w="2841" w:type="dxa"/>
          </w:tcPr>
          <w:p w14:paraId="48A46F33" w14:textId="5C51B381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108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часов, в том числе 54 аудиторных для очной (дневной) формы получения</w:t>
            </w:r>
          </w:p>
          <w:p w14:paraId="674ADF9A" w14:textId="77777777" w:rsidR="00D21DD6" w:rsidRPr="00D21DD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 12 – для заочной. Примерное распределение аудиторных часов</w:t>
            </w:r>
          </w:p>
          <w:p w14:paraId="202567CA" w14:textId="1E59658A" w:rsidR="00875743" w:rsidRPr="00B90B16" w:rsidRDefault="00D21DD6" w:rsidP="00D21DD6">
            <w:pPr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занятий: лекции – 30 часов, семинарские/прак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тические занятия – 24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 для очной формы. Для заоч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ной формы получения образования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ответственно: лекции – 6 часов,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арские/практические занятия – 6 </w:t>
            </w:r>
            <w:r w:rsidRPr="00D21D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2841" w:type="dxa"/>
          </w:tcPr>
          <w:p w14:paraId="08AC1F65" w14:textId="4C5F61E2" w:rsidR="00875743" w:rsidRPr="002C1051" w:rsidRDefault="00D21DD6" w:rsidP="00E31D7B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108 hours, including 54 classroom hours for full-time (daytime) education, 12 for correspondence. Approximate distribution of classroom hours by type of classes: lectures - 30 hours, seminars/practical classes - 24 hours for full-time education. For correspondence education, respectively: lectures - 6 hours, seminars/practical classes - 6 hours.</w:t>
            </w:r>
          </w:p>
        </w:tc>
      </w:tr>
      <w:tr w:rsidR="00875743" w14:paraId="2FA4D573" w14:textId="77777777">
        <w:tc>
          <w:tcPr>
            <w:tcW w:w="2840" w:type="dxa"/>
          </w:tcPr>
          <w:p w14:paraId="4D1D8CB7" w14:textId="77777777" w:rsidR="00875743" w:rsidRDefault="002C1051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Требования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формы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текущей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промежуточной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аттестации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 xml:space="preserve"> / Requirements and forms of current and interim certification</w:t>
            </w:r>
          </w:p>
        </w:tc>
        <w:tc>
          <w:tcPr>
            <w:tcW w:w="2841" w:type="dxa"/>
          </w:tcPr>
          <w:p w14:paraId="5E855BB6" w14:textId="0BDA9834" w:rsidR="00875743" w:rsidRPr="00D21DD6" w:rsidRDefault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Дифференцированный зачет</w:t>
            </w:r>
          </w:p>
        </w:tc>
        <w:tc>
          <w:tcPr>
            <w:tcW w:w="2841" w:type="dxa"/>
          </w:tcPr>
          <w:p w14:paraId="36E32175" w14:textId="2DBC28A4" w:rsidR="00875743" w:rsidRDefault="00D21DD6">
            <w:pPr>
              <w:widowControl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r w:rsidRPr="00D21DD6">
              <w:rPr>
                <w:rFonts w:ascii="Times New Roman" w:hAnsi="Times New Roman" w:cs="Times New Roman"/>
                <w:sz w:val="24"/>
                <w:szCs w:val="24"/>
              </w:rPr>
              <w:t>Differentiated credit</w:t>
            </w:r>
          </w:p>
        </w:tc>
      </w:tr>
    </w:tbl>
    <w:p w14:paraId="741BBDED" w14:textId="77777777" w:rsidR="00875743" w:rsidRDefault="00875743">
      <w:pPr>
        <w:rPr>
          <w:rFonts w:ascii="Times New Roman" w:hAnsi="Times New Roman" w:cs="Times New Roman"/>
          <w:sz w:val="24"/>
          <w:szCs w:val="24"/>
        </w:rPr>
      </w:pPr>
    </w:p>
    <w:sectPr w:rsidR="008757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2228"/>
    <w:rsid w:val="002A4E2E"/>
    <w:rsid w:val="002C1051"/>
    <w:rsid w:val="003E3ACF"/>
    <w:rsid w:val="007730F4"/>
    <w:rsid w:val="00834B1B"/>
    <w:rsid w:val="008705F1"/>
    <w:rsid w:val="00875743"/>
    <w:rsid w:val="00B90B16"/>
    <w:rsid w:val="00B91F70"/>
    <w:rsid w:val="00C877DC"/>
    <w:rsid w:val="00D21DD6"/>
    <w:rsid w:val="00DD1777"/>
    <w:rsid w:val="00E31D7B"/>
    <w:rsid w:val="00E974BE"/>
    <w:rsid w:val="6A0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CF44D-7CDF-47BF-BF61-39F6A4D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Молотая Корица</dc:creator>
  <cp:lastModifiedBy>Дарья Лагун</cp:lastModifiedBy>
  <cp:revision>14</cp:revision>
  <dcterms:created xsi:type="dcterms:W3CDTF">2025-09-10T08:27:00Z</dcterms:created>
  <dcterms:modified xsi:type="dcterms:W3CDTF">2025-09-18T06:19:00Z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A55E5DEAAB694E06A5FAFA86DFBA16EC_11</vt:lpwstr>
  </property>
</Properties>
</file>