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3B35" w14:textId="77777777" w:rsidR="001F0DD9" w:rsidRDefault="001F0DD9" w:rsidP="001F0DD9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pacing w:val="-6"/>
          <w:sz w:val="28"/>
          <w:szCs w:val="28"/>
        </w:rPr>
      </w:pPr>
      <w:r>
        <w:rPr>
          <w:sz w:val="28"/>
          <w:szCs w:val="28"/>
        </w:rPr>
        <w:t xml:space="preserve">1-33 01 07-02 </w:t>
      </w:r>
      <w:proofErr w:type="spellStart"/>
      <w:r>
        <w:rPr>
          <w:sz w:val="28"/>
          <w:szCs w:val="28"/>
        </w:rPr>
        <w:t>Природоохранная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деятельность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</w:t>
      </w:r>
      <w:r w:rsidRPr="00832DEF">
        <w:rPr>
          <w:spacing w:val="-6"/>
          <w:sz w:val="28"/>
          <w:szCs w:val="28"/>
        </w:rPr>
        <w:t>(</w:t>
      </w:r>
      <w:proofErr w:type="spellStart"/>
      <w:proofErr w:type="gramEnd"/>
      <w:r>
        <w:rPr>
          <w:spacing w:val="-6"/>
          <w:sz w:val="28"/>
          <w:szCs w:val="28"/>
          <w:lang w:val="ru-RU"/>
        </w:rPr>
        <w:t>Профилизации</w:t>
      </w:r>
      <w:proofErr w:type="spellEnd"/>
      <w:r w:rsidRPr="00832DEF">
        <w:rPr>
          <w:spacing w:val="-6"/>
          <w:sz w:val="28"/>
          <w:szCs w:val="28"/>
        </w:rPr>
        <w:t xml:space="preserve">: </w:t>
      </w:r>
      <w:r>
        <w:rPr>
          <w:spacing w:val="-6"/>
          <w:sz w:val="28"/>
          <w:szCs w:val="28"/>
          <w:lang w:val="ru-RU"/>
        </w:rPr>
        <w:t>Экологический</w:t>
      </w:r>
      <w:r w:rsidRPr="00832DE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менеджмент</w:t>
      </w:r>
      <w:r w:rsidRPr="00832DE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и</w:t>
      </w:r>
      <w:r w:rsidRPr="00832DE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аудит</w:t>
      </w:r>
      <w:r w:rsidRPr="00832DEF">
        <w:rPr>
          <w:spacing w:val="-6"/>
          <w:sz w:val="28"/>
          <w:szCs w:val="28"/>
        </w:rPr>
        <w:t xml:space="preserve">, </w:t>
      </w:r>
      <w:r>
        <w:rPr>
          <w:spacing w:val="-6"/>
          <w:sz w:val="28"/>
          <w:szCs w:val="28"/>
          <w:lang w:val="ru-RU"/>
        </w:rPr>
        <w:t>Экологический</w:t>
      </w:r>
      <w:r w:rsidRPr="00832DE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мониторинг</w:t>
      </w:r>
      <w:r w:rsidRPr="00832DEF">
        <w:rPr>
          <w:spacing w:val="-6"/>
          <w:sz w:val="28"/>
          <w:szCs w:val="28"/>
        </w:rPr>
        <w:t>)</w:t>
      </w:r>
      <w:r>
        <w:rPr>
          <w:spacing w:val="-6"/>
          <w:sz w:val="28"/>
          <w:szCs w:val="28"/>
        </w:rPr>
        <w:t xml:space="preserve"> / </w:t>
      </w:r>
      <w:r>
        <w:rPr>
          <w:sz w:val="28"/>
          <w:szCs w:val="28"/>
        </w:rPr>
        <w:t xml:space="preserve">1-33 01 07-02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Environmental protection activities (Environmental management and audit, Environmental monitoring)</w:t>
      </w:r>
    </w:p>
    <w:p w14:paraId="797E5BA8" w14:textId="77777777" w:rsidR="001F0DD9" w:rsidRPr="00832DEF" w:rsidRDefault="001F0DD9" w:rsidP="001F0DD9">
      <w:pPr>
        <w:pStyle w:val="a3"/>
        <w:ind w:left="0" w:firstLine="0"/>
        <w:jc w:val="center"/>
        <w:rPr>
          <w:spacing w:val="-6"/>
          <w:sz w:val="28"/>
          <w:szCs w:val="28"/>
          <w:lang w:val="en-US"/>
        </w:rPr>
      </w:pPr>
      <w:r w:rsidRPr="00832DEF">
        <w:rPr>
          <w:sz w:val="28"/>
          <w:szCs w:val="28"/>
          <w:lang w:val="en-US"/>
        </w:rPr>
        <w:t>«</w:t>
      </w:r>
      <w:r>
        <w:rPr>
          <w:sz w:val="28"/>
          <w:szCs w:val="28"/>
        </w:rPr>
        <w:t>Инженерные</w:t>
      </w:r>
      <w:r w:rsidRPr="00832DE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методы</w:t>
      </w:r>
      <w:r w:rsidRPr="00832DE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защиты</w:t>
      </w:r>
      <w:r w:rsidRPr="00832DE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гидросферы</w:t>
      </w:r>
      <w:r w:rsidRPr="00832DEF">
        <w:rPr>
          <w:sz w:val="28"/>
          <w:szCs w:val="28"/>
          <w:lang w:val="en-US"/>
        </w:rPr>
        <w:t xml:space="preserve">» / </w:t>
      </w:r>
      <w:r w:rsidRPr="00832DEF">
        <w:rPr>
          <w:spacing w:val="-6"/>
          <w:sz w:val="28"/>
          <w:szCs w:val="28"/>
          <w:lang w:val="en-US"/>
        </w:rPr>
        <w:t>«</w:t>
      </w:r>
      <w:r>
        <w:rPr>
          <w:spacing w:val="-6"/>
          <w:sz w:val="28"/>
          <w:szCs w:val="28"/>
          <w:lang w:val="en-US"/>
        </w:rPr>
        <w:t>Engineering methods for protecting the hydrosphere</w:t>
      </w:r>
      <w:r w:rsidRPr="00832DEF">
        <w:rPr>
          <w:spacing w:val="-6"/>
          <w:sz w:val="28"/>
          <w:szCs w:val="28"/>
          <w:lang w:val="en-US"/>
        </w:rPr>
        <w:t xml:space="preserve"> »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365"/>
        <w:gridCol w:w="3974"/>
        <w:gridCol w:w="1902"/>
      </w:tblGrid>
      <w:tr w:rsidR="001F0DD9" w:rsidRPr="004139AD" w14:paraId="33CFE391" w14:textId="77777777" w:rsidTr="00B42163">
        <w:trPr>
          <w:trHeight w:val="1"/>
        </w:trPr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8F4286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4139AD">
              <w:rPr>
                <w:sz w:val="28"/>
                <w:szCs w:val="28"/>
                <w:lang w:val="ru-RU"/>
              </w:rPr>
              <w:t>Формируемые</w:t>
            </w:r>
            <w:r w:rsidRPr="004139AD">
              <w:rPr>
                <w:sz w:val="28"/>
                <w:szCs w:val="28"/>
              </w:rPr>
              <w:t xml:space="preserve"> </w:t>
            </w:r>
            <w:r w:rsidRPr="004139AD">
              <w:rPr>
                <w:sz w:val="28"/>
                <w:szCs w:val="28"/>
                <w:lang w:val="ru-RU"/>
              </w:rPr>
              <w:t>компетенции</w:t>
            </w:r>
            <w:r w:rsidRPr="004139AD">
              <w:rPr>
                <w:sz w:val="28"/>
                <w:szCs w:val="28"/>
              </w:rPr>
              <w:t xml:space="preserve"> / The formed competences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F810AE" w14:textId="77777777" w:rsidR="001F0DD9" w:rsidRPr="004139AD" w:rsidRDefault="001F0DD9" w:rsidP="00B42163">
            <w:pPr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>БПК-8</w:t>
            </w:r>
            <w:proofErr w:type="gramStart"/>
            <w:r w:rsidRPr="004139AD">
              <w:rPr>
                <w:sz w:val="28"/>
                <w:szCs w:val="28"/>
                <w:lang w:val="ru-RU"/>
              </w:rPr>
              <w:t>; Использовать</w:t>
            </w:r>
            <w:proofErr w:type="gramEnd"/>
            <w:r w:rsidRPr="004139AD">
              <w:rPr>
                <w:sz w:val="28"/>
                <w:szCs w:val="28"/>
                <w:lang w:val="ru-RU"/>
              </w:rPr>
              <w:t xml:space="preserve"> основные методы защиты гидросферы от загрязняющих веществ в своей профессиональной деятельности.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A4C2C0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rStyle w:val="a5"/>
                <w:sz w:val="28"/>
                <w:szCs w:val="28"/>
                <w:lang w:val="ru-RU"/>
              </w:rPr>
              <w:t>БПК</w:t>
            </w:r>
            <w:r w:rsidRPr="004139AD">
              <w:rPr>
                <w:rStyle w:val="a5"/>
                <w:sz w:val="28"/>
                <w:szCs w:val="28"/>
              </w:rPr>
              <w:t>-8</w:t>
            </w:r>
            <w:r w:rsidRPr="004139AD">
              <w:rPr>
                <w:sz w:val="28"/>
                <w:szCs w:val="28"/>
              </w:rPr>
              <w:t>: To use the basic methods of protecting the hydrosphere from pollutants in their professional activities.</w:t>
            </w:r>
          </w:p>
        </w:tc>
      </w:tr>
      <w:tr w:rsidR="001F0DD9" w:rsidRPr="004139AD" w14:paraId="087B7AB1" w14:textId="77777777" w:rsidTr="00B42163">
        <w:trPr>
          <w:trHeight w:val="1"/>
        </w:trPr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5A04C5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4139AD">
              <w:rPr>
                <w:sz w:val="28"/>
                <w:szCs w:val="28"/>
                <w:lang w:val="ru-RU"/>
              </w:rPr>
              <w:t xml:space="preserve">Результаты обучения (знать, уметь, владеть) / Learning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outcomes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know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can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be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able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75E444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4139AD">
              <w:rPr>
                <w:b/>
                <w:sz w:val="28"/>
                <w:szCs w:val="28"/>
                <w:lang w:val="ru-RU"/>
              </w:rPr>
              <w:t>знать:</w:t>
            </w:r>
          </w:p>
          <w:p w14:paraId="4EC2D15B" w14:textId="77777777" w:rsidR="001F0DD9" w:rsidRPr="004139AD" w:rsidRDefault="001F0DD9" w:rsidP="001F0DD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Style w:val="1"/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4139AD">
              <w:rPr>
                <w:rStyle w:val="1"/>
                <w:rFonts w:eastAsia="Times New Roman"/>
                <w:color w:val="000000"/>
                <w:sz w:val="28"/>
                <w:szCs w:val="28"/>
                <w:lang w:val="ru-RU"/>
              </w:rPr>
              <w:t>санитарно-химические показатели загрязнения сточных вод, классификацию сточных вод в зависимости от источника, природы и уровня загрязнения;</w:t>
            </w:r>
          </w:p>
          <w:p w14:paraId="22E662EE" w14:textId="77777777" w:rsidR="001F0DD9" w:rsidRPr="004139AD" w:rsidRDefault="001F0DD9" w:rsidP="001F0DD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Style w:val="1"/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4139AD">
              <w:rPr>
                <w:rStyle w:val="1"/>
                <w:rFonts w:eastAsia="Times New Roman"/>
                <w:color w:val="000000"/>
                <w:sz w:val="28"/>
                <w:szCs w:val="28"/>
                <w:lang w:val="ru-RU"/>
              </w:rPr>
              <w:t>условия сброса сточных вод в городскую водоотводящую сеть,</w:t>
            </w:r>
          </w:p>
          <w:p w14:paraId="7B6E1A40" w14:textId="77777777" w:rsidR="001F0DD9" w:rsidRPr="004139AD" w:rsidRDefault="001F0DD9" w:rsidP="001F0DD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Style w:val="1"/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4139AD">
              <w:rPr>
                <w:rStyle w:val="1"/>
                <w:rFonts w:eastAsia="Times New Roman"/>
                <w:color w:val="000000"/>
                <w:sz w:val="28"/>
                <w:szCs w:val="28"/>
                <w:lang w:val="ru-RU"/>
              </w:rPr>
              <w:t>условия выпуска сточных вод в водоем;</w:t>
            </w:r>
          </w:p>
          <w:p w14:paraId="49F208A1" w14:textId="77777777" w:rsidR="001F0DD9" w:rsidRPr="004139AD" w:rsidRDefault="001F0DD9" w:rsidP="001F0DD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Style w:val="1"/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4139AD">
              <w:rPr>
                <w:rStyle w:val="1"/>
                <w:rFonts w:eastAsia="Times New Roman"/>
                <w:color w:val="000000"/>
                <w:sz w:val="28"/>
                <w:szCs w:val="28"/>
                <w:lang w:val="ru-RU"/>
              </w:rPr>
              <w:t>установки для обеззараживания сточных вод, сооружения обработки осадков;</w:t>
            </w:r>
          </w:p>
          <w:p w14:paraId="6541DA3C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139AD">
              <w:rPr>
                <w:b/>
                <w:sz w:val="28"/>
                <w:szCs w:val="28"/>
                <w:lang w:val="ru-RU"/>
              </w:rPr>
              <w:t>уметь</w:t>
            </w:r>
            <w:r w:rsidRPr="004139AD">
              <w:rPr>
                <w:b/>
                <w:sz w:val="28"/>
                <w:szCs w:val="28"/>
              </w:rPr>
              <w:t>:</w:t>
            </w:r>
          </w:p>
          <w:p w14:paraId="2A5E1028" w14:textId="77777777" w:rsidR="001F0DD9" w:rsidRPr="004139AD" w:rsidRDefault="001F0DD9" w:rsidP="001F0D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anegp0gi0b9av8jahpyh"/>
                <w:rFonts w:eastAsia="Times New Roman"/>
                <w:sz w:val="28"/>
                <w:szCs w:val="28"/>
                <w:lang w:val="ru-RU"/>
              </w:rPr>
            </w:pPr>
            <w:r w:rsidRPr="004139AD">
              <w:rPr>
                <w:rStyle w:val="anegp0gi0b9av8jahpyh"/>
                <w:rFonts w:eastAsia="Times New Roman"/>
                <w:sz w:val="28"/>
                <w:szCs w:val="28"/>
                <w:lang w:val="ru-RU"/>
              </w:rPr>
              <w:t>обосновать применение сооружений и аппаратов очистки сточных вод для различных типов очистных сооружений исходя из принципов экологических требований, экономичности, эффективности;</w:t>
            </w:r>
          </w:p>
          <w:p w14:paraId="759E98A2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139AD">
              <w:rPr>
                <w:b/>
                <w:sz w:val="28"/>
                <w:szCs w:val="28"/>
                <w:lang w:val="ru-RU"/>
              </w:rPr>
              <w:t>владеть</w:t>
            </w:r>
            <w:r w:rsidRPr="004139AD">
              <w:rPr>
                <w:b/>
                <w:sz w:val="28"/>
                <w:szCs w:val="28"/>
              </w:rPr>
              <w:t>:</w:t>
            </w:r>
          </w:p>
          <w:p w14:paraId="60527157" w14:textId="77777777" w:rsidR="001F0DD9" w:rsidRPr="004139AD" w:rsidRDefault="001F0DD9" w:rsidP="001F0D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anegp0gi0b9av8jahpyh"/>
                <w:rFonts w:eastAsia="Times New Roman"/>
                <w:sz w:val="28"/>
                <w:szCs w:val="28"/>
                <w:lang w:val="ru-RU"/>
              </w:rPr>
            </w:pPr>
            <w:r w:rsidRPr="004139AD">
              <w:rPr>
                <w:rStyle w:val="anegp0gi0b9av8jahpyh"/>
                <w:rFonts w:eastAsia="Times New Roman"/>
                <w:sz w:val="28"/>
                <w:szCs w:val="28"/>
                <w:lang w:val="ru-RU"/>
              </w:rPr>
              <w:lastRenderedPageBreak/>
              <w:t>основными методами и принципами очистки сточных вод и обработки осадков;</w:t>
            </w:r>
          </w:p>
          <w:p w14:paraId="55D3056C" w14:textId="77777777" w:rsidR="001F0DD9" w:rsidRPr="004139AD" w:rsidRDefault="001F0DD9" w:rsidP="001F0D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rStyle w:val="anegp0gi0b9av8jahpyh"/>
                <w:rFonts w:eastAsia="Times New Roman"/>
                <w:sz w:val="28"/>
                <w:szCs w:val="28"/>
                <w:lang w:val="ru-RU"/>
              </w:rPr>
              <w:t xml:space="preserve"> методами механической, биологической, физико-химической очистки сточных вод.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83F2E1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4139AD">
              <w:rPr>
                <w:b/>
                <w:sz w:val="28"/>
                <w:szCs w:val="28"/>
                <w:lang w:val="ru-RU"/>
              </w:rPr>
              <w:lastRenderedPageBreak/>
              <w:t>know</w:t>
            </w:r>
            <w:proofErr w:type="spellEnd"/>
            <w:r w:rsidRPr="004139AD">
              <w:rPr>
                <w:b/>
                <w:sz w:val="28"/>
                <w:szCs w:val="28"/>
                <w:lang w:val="ru-RU"/>
              </w:rPr>
              <w:t>:</w:t>
            </w:r>
          </w:p>
          <w:p w14:paraId="300951C5" w14:textId="77777777" w:rsidR="001F0DD9" w:rsidRPr="004139AD" w:rsidRDefault="001F0DD9" w:rsidP="001F0DD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Style w:val="1"/>
                <w:rFonts w:eastAsia="Times New Roman"/>
                <w:color w:val="000000"/>
                <w:sz w:val="28"/>
                <w:szCs w:val="28"/>
              </w:rPr>
            </w:pPr>
            <w:r w:rsidRPr="004139AD">
              <w:rPr>
                <w:rStyle w:val="1"/>
                <w:rFonts w:eastAsia="Times New Roman"/>
                <w:color w:val="000000"/>
                <w:sz w:val="28"/>
                <w:szCs w:val="28"/>
              </w:rPr>
              <w:t>sanitary and chemical indicators of wastewater pollution, classification of wastewater depending on the source, nature and level of pollution;</w:t>
            </w:r>
          </w:p>
          <w:p w14:paraId="7092B699" w14:textId="77777777" w:rsidR="001F0DD9" w:rsidRPr="004139AD" w:rsidRDefault="001F0DD9" w:rsidP="001F0DD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Style w:val="1"/>
                <w:rFonts w:eastAsia="Times New Roman"/>
                <w:color w:val="000000"/>
                <w:sz w:val="28"/>
                <w:szCs w:val="28"/>
              </w:rPr>
            </w:pPr>
            <w:r w:rsidRPr="004139AD">
              <w:rPr>
                <w:rStyle w:val="1"/>
                <w:rFonts w:eastAsia="Times New Roman"/>
                <w:color w:val="000000"/>
                <w:sz w:val="28"/>
                <w:szCs w:val="28"/>
              </w:rPr>
              <w:t>conditions for the discharge of wastewater into the urban drainage network,</w:t>
            </w:r>
          </w:p>
          <w:p w14:paraId="47740916" w14:textId="77777777" w:rsidR="001F0DD9" w:rsidRPr="004139AD" w:rsidRDefault="001F0DD9" w:rsidP="001F0DD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Style w:val="1"/>
                <w:rFonts w:eastAsia="Times New Roman"/>
                <w:color w:val="000000"/>
                <w:sz w:val="28"/>
                <w:szCs w:val="28"/>
              </w:rPr>
            </w:pPr>
            <w:r w:rsidRPr="004139AD">
              <w:rPr>
                <w:rStyle w:val="1"/>
                <w:rFonts w:eastAsia="Times New Roman"/>
                <w:color w:val="000000"/>
                <w:sz w:val="28"/>
                <w:szCs w:val="28"/>
              </w:rPr>
              <w:t>conditions for the discharge of wastewater into the reservoir;</w:t>
            </w:r>
          </w:p>
          <w:p w14:paraId="498D746C" w14:textId="77777777" w:rsidR="001F0DD9" w:rsidRPr="004139AD" w:rsidRDefault="001F0DD9" w:rsidP="001F0DD9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139AD">
              <w:rPr>
                <w:rStyle w:val="1"/>
                <w:rFonts w:eastAsia="Times New Roman"/>
                <w:color w:val="000000"/>
                <w:sz w:val="28"/>
                <w:szCs w:val="28"/>
              </w:rPr>
              <w:t xml:space="preserve">Wastewater disinfection </w:t>
            </w:r>
            <w:r w:rsidRPr="004139AD">
              <w:rPr>
                <w:rStyle w:val="1"/>
                <w:rFonts w:eastAsia="Times New Roman"/>
                <w:color w:val="000000"/>
                <w:sz w:val="28"/>
                <w:szCs w:val="28"/>
              </w:rPr>
              <w:lastRenderedPageBreak/>
              <w:t>plants, precipitation treatment facilities;</w:t>
            </w:r>
          </w:p>
          <w:p w14:paraId="52B82E7F" w14:textId="77777777" w:rsidR="001F0DD9" w:rsidRPr="004139AD" w:rsidRDefault="001F0DD9" w:rsidP="00B4216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139AD">
              <w:rPr>
                <w:b/>
                <w:sz w:val="28"/>
                <w:szCs w:val="28"/>
              </w:rPr>
              <w:t>be able to:</w:t>
            </w:r>
          </w:p>
          <w:p w14:paraId="7EDCA11D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4139AD">
              <w:rPr>
                <w:rStyle w:val="1"/>
                <w:color w:val="000000"/>
                <w:sz w:val="28"/>
                <w:szCs w:val="28"/>
              </w:rPr>
              <w:t>to substantiate the use of wastewater treatment plants and apparatuses for various types of wastewater treatment plants based on the principles of environmental requirements, cost-effectiveness, efficiency;</w:t>
            </w:r>
          </w:p>
          <w:p w14:paraId="711DD3B6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"/>
              </w:rPr>
            </w:pPr>
            <w:r w:rsidRPr="004139AD">
              <w:rPr>
                <w:b/>
                <w:bCs/>
                <w:sz w:val="28"/>
                <w:szCs w:val="28"/>
                <w:lang w:val="en"/>
              </w:rPr>
              <w:t>be proficient in:</w:t>
            </w:r>
          </w:p>
          <w:p w14:paraId="204FE8D3" w14:textId="77777777" w:rsidR="001F0DD9" w:rsidRPr="004139AD" w:rsidRDefault="001F0DD9" w:rsidP="001F0D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anegp0gi0b9av8jahpyh"/>
                <w:sz w:val="28"/>
                <w:szCs w:val="28"/>
              </w:rPr>
            </w:pPr>
            <w:r w:rsidRPr="004139AD">
              <w:rPr>
                <w:rStyle w:val="anegp0gi0b9av8jahpyh"/>
                <w:sz w:val="28"/>
                <w:szCs w:val="28"/>
              </w:rPr>
              <w:t>basic methods and principles of wastewater treatment and precipitation treatment;</w:t>
            </w:r>
          </w:p>
          <w:p w14:paraId="34A3BC4C" w14:textId="77777777" w:rsidR="001F0DD9" w:rsidRPr="004139AD" w:rsidRDefault="001F0DD9" w:rsidP="001F0D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rStyle w:val="anegp0gi0b9av8jahpyh"/>
                <w:sz w:val="28"/>
                <w:szCs w:val="28"/>
              </w:rPr>
              <w:t xml:space="preserve"> methods of mechanical, biological, </w:t>
            </w:r>
            <w:proofErr w:type="spellStart"/>
            <w:r w:rsidRPr="004139AD">
              <w:rPr>
                <w:rStyle w:val="anegp0gi0b9av8jahpyh"/>
                <w:sz w:val="28"/>
                <w:szCs w:val="28"/>
              </w:rPr>
              <w:t>physico</w:t>
            </w:r>
            <w:proofErr w:type="spellEnd"/>
            <w:r w:rsidRPr="004139AD">
              <w:rPr>
                <w:rStyle w:val="anegp0gi0b9av8jahpyh"/>
                <w:sz w:val="28"/>
                <w:szCs w:val="28"/>
              </w:rPr>
              <w:t>-chemical wastewater treatment.</w:t>
            </w:r>
          </w:p>
        </w:tc>
      </w:tr>
      <w:tr w:rsidR="001F0DD9" w:rsidRPr="004139AD" w14:paraId="57970EE4" w14:textId="77777777" w:rsidTr="00B42163">
        <w:trPr>
          <w:trHeight w:val="1"/>
        </w:trPr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1E8BEE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4139AD">
              <w:rPr>
                <w:color w:val="000000"/>
                <w:sz w:val="28"/>
                <w:szCs w:val="28"/>
                <w:lang w:val="ru-RU"/>
              </w:rPr>
              <w:t>Semester</w:t>
            </w:r>
            <w:proofErr w:type="spellEnd"/>
            <w:r w:rsidRPr="004139A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color w:val="000000"/>
                <w:sz w:val="28"/>
                <w:szCs w:val="28"/>
                <w:lang w:val="ru-RU"/>
              </w:rPr>
              <w:t>of</w:t>
            </w:r>
            <w:proofErr w:type="spellEnd"/>
            <w:r w:rsidRPr="004139A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color w:val="000000"/>
                <w:sz w:val="28"/>
                <w:szCs w:val="28"/>
                <w:lang w:val="ru-RU"/>
              </w:rPr>
              <w:t>study</w:t>
            </w:r>
            <w:proofErr w:type="spellEnd"/>
            <w:r w:rsidRPr="004139A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EAE2B5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>6</w:t>
            </w:r>
            <w:r w:rsidRPr="004139AD">
              <w:rPr>
                <w:sz w:val="28"/>
                <w:szCs w:val="28"/>
                <w:lang w:val="en"/>
              </w:rPr>
              <w:t xml:space="preserve"> </w:t>
            </w:r>
            <w:r w:rsidRPr="004139AD">
              <w:rPr>
                <w:sz w:val="28"/>
                <w:szCs w:val="28"/>
                <w:lang w:val="ru-RU"/>
              </w:rPr>
              <w:t>семестр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080AE7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sz w:val="28"/>
                <w:szCs w:val="28"/>
                <w:lang w:val="ru-RU"/>
              </w:rPr>
              <w:t>6</w:t>
            </w:r>
            <w:r w:rsidRPr="004139AD">
              <w:rPr>
                <w:sz w:val="28"/>
                <w:szCs w:val="28"/>
                <w:lang w:val="en"/>
              </w:rPr>
              <w:t xml:space="preserve"> semester</w:t>
            </w:r>
          </w:p>
        </w:tc>
      </w:tr>
      <w:tr w:rsidR="001F0DD9" w:rsidRPr="004139AD" w14:paraId="76336793" w14:textId="77777777" w:rsidTr="00B42163">
        <w:trPr>
          <w:trHeight w:val="1"/>
        </w:trPr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32BE6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proofErr w:type="spellStart"/>
            <w:r w:rsidRPr="004139AD">
              <w:rPr>
                <w:sz w:val="28"/>
                <w:szCs w:val="28"/>
                <w:lang w:val="ru-RU"/>
              </w:rPr>
              <w:t>Пререквизиты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/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Prerequisites</w:t>
            </w:r>
            <w:proofErr w:type="spellEnd"/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58060D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 xml:space="preserve">«Общая и прикладная экология», «Основы компьютерного проектирования и инженерная </w:t>
            </w:r>
            <w:r w:rsidRPr="004139AD">
              <w:rPr>
                <w:sz w:val="28"/>
                <w:szCs w:val="28"/>
                <w:lang w:val="ru-RU"/>
              </w:rPr>
              <w:lastRenderedPageBreak/>
              <w:t xml:space="preserve">графика», «Технические основы охраны окружающей среды и материаловедение»,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Технологии основных производств», «Процессы и аппараты защиты атмосферы»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ECDEFE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rStyle w:val="anegp0gi0b9av8jahpyh"/>
                <w:sz w:val="28"/>
                <w:szCs w:val="28"/>
              </w:rPr>
              <w:lastRenderedPageBreak/>
              <w:t>«General</w:t>
            </w:r>
            <w:r w:rsidRPr="004139AD">
              <w:rPr>
                <w:sz w:val="28"/>
                <w:szCs w:val="28"/>
              </w:rPr>
              <w:t xml:space="preserve"> </w:t>
            </w:r>
            <w:r w:rsidRPr="004139AD">
              <w:rPr>
                <w:rStyle w:val="anegp0gi0b9av8jahpyh"/>
                <w:sz w:val="28"/>
                <w:szCs w:val="28"/>
              </w:rPr>
              <w:t>and</w:t>
            </w:r>
            <w:r w:rsidRPr="004139AD">
              <w:rPr>
                <w:sz w:val="28"/>
                <w:szCs w:val="28"/>
              </w:rPr>
              <w:t xml:space="preserve"> </w:t>
            </w:r>
            <w:r w:rsidRPr="004139AD">
              <w:rPr>
                <w:rStyle w:val="anegp0gi0b9av8jahpyh"/>
                <w:sz w:val="28"/>
                <w:szCs w:val="28"/>
              </w:rPr>
              <w:t>applied</w:t>
            </w:r>
            <w:r w:rsidRPr="004139AD">
              <w:rPr>
                <w:sz w:val="28"/>
                <w:szCs w:val="28"/>
              </w:rPr>
              <w:t xml:space="preserve"> </w:t>
            </w:r>
            <w:r w:rsidRPr="004139AD">
              <w:rPr>
                <w:rStyle w:val="anegp0gi0b9av8jahpyh"/>
                <w:sz w:val="28"/>
                <w:szCs w:val="28"/>
              </w:rPr>
              <w:t xml:space="preserve">ecology», "General and </w:t>
            </w:r>
            <w:r w:rsidRPr="004139AD">
              <w:rPr>
                <w:rStyle w:val="anegp0gi0b9av8jahpyh"/>
                <w:sz w:val="28"/>
                <w:szCs w:val="28"/>
              </w:rPr>
              <w:lastRenderedPageBreak/>
              <w:t>Applied Ecology", "Fundamentals of computer design and engineering graphics", "Technical fundamentals of environmental protection and materials science", Technologies of basic industries", "Processes and devices for atmospheric protection"</w:t>
            </w:r>
          </w:p>
        </w:tc>
      </w:tr>
      <w:tr w:rsidR="001F0DD9" w:rsidRPr="004139AD" w14:paraId="15E7E8A4" w14:textId="77777777" w:rsidTr="00B42163">
        <w:trPr>
          <w:trHeight w:val="1"/>
        </w:trPr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19602C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Трудоемкость в зачетных единицах (кредитах) / Credit </w:t>
            </w:r>
            <w:proofErr w:type="spellStart"/>
            <w:r w:rsidRPr="004139AD">
              <w:rPr>
                <w:color w:val="000000"/>
                <w:sz w:val="28"/>
                <w:szCs w:val="28"/>
                <w:lang w:val="ru-RU"/>
              </w:rPr>
              <w:t>units</w:t>
            </w:r>
            <w:proofErr w:type="spellEnd"/>
            <w:r w:rsidRPr="004139A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8B55DF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6A1658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>6</w:t>
            </w:r>
          </w:p>
        </w:tc>
      </w:tr>
      <w:tr w:rsidR="001F0DD9" w:rsidRPr="004139AD" w14:paraId="30B2FB75" w14:textId="77777777" w:rsidTr="00B42163">
        <w:trPr>
          <w:trHeight w:val="1"/>
        </w:trPr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D497AB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Academic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hour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of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students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'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class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work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>,</w:t>
            </w:r>
          </w:p>
          <w:p w14:paraId="02CB6EE4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4139AD">
              <w:rPr>
                <w:sz w:val="28"/>
                <w:szCs w:val="28"/>
                <w:lang w:val="en"/>
              </w:rPr>
              <w:t>hours of self-directed learning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69C65E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>118</w:t>
            </w:r>
            <w:r w:rsidRPr="004139AD">
              <w:rPr>
                <w:sz w:val="28"/>
                <w:szCs w:val="28"/>
              </w:rPr>
              <w:t>/</w:t>
            </w:r>
            <w:r w:rsidRPr="004139AD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EBDE10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sz w:val="28"/>
                <w:szCs w:val="28"/>
                <w:lang w:val="ru-RU"/>
              </w:rPr>
              <w:t>118</w:t>
            </w:r>
            <w:r w:rsidRPr="004139AD">
              <w:rPr>
                <w:sz w:val="28"/>
                <w:szCs w:val="28"/>
              </w:rPr>
              <w:t>/</w:t>
            </w:r>
            <w:r w:rsidRPr="004139AD">
              <w:rPr>
                <w:sz w:val="28"/>
                <w:szCs w:val="28"/>
                <w:lang w:val="ru-RU"/>
              </w:rPr>
              <w:t>50</w:t>
            </w:r>
          </w:p>
        </w:tc>
      </w:tr>
      <w:tr w:rsidR="001F0DD9" w:rsidRPr="004139AD" w14:paraId="15FCCD6B" w14:textId="77777777" w:rsidTr="00B42163">
        <w:trPr>
          <w:trHeight w:val="1"/>
        </w:trPr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6583B4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139AD">
              <w:rPr>
                <w:color w:val="000000"/>
                <w:sz w:val="28"/>
                <w:szCs w:val="28"/>
                <w:lang w:val="ru-RU"/>
              </w:rPr>
              <w:t>Требования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и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формы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текущей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и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промежуточной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аттестации</w:t>
            </w:r>
            <w:r w:rsidRPr="004139AD">
              <w:rPr>
                <w:color w:val="000000"/>
                <w:sz w:val="28"/>
                <w:szCs w:val="28"/>
              </w:rPr>
              <w:t xml:space="preserve"> / Requirements and forms of current and interim certification 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7A862E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139AD">
              <w:rPr>
                <w:color w:val="000000"/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7A5ADD" w14:textId="77777777" w:rsidR="001F0DD9" w:rsidRPr="004139AD" w:rsidRDefault="001F0DD9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139AD">
              <w:rPr>
                <w:color w:val="000000"/>
                <w:sz w:val="28"/>
                <w:szCs w:val="28"/>
              </w:rPr>
              <w:t>exam</w:t>
            </w:r>
          </w:p>
        </w:tc>
      </w:tr>
    </w:tbl>
    <w:p w14:paraId="1E614263" w14:textId="77777777" w:rsidR="001F0DD9" w:rsidRDefault="001F0DD9" w:rsidP="001F0DD9"/>
    <w:p w14:paraId="143C9281" w14:textId="77777777" w:rsidR="001F0DD9" w:rsidRDefault="001F0DD9" w:rsidP="001F0DD9"/>
    <w:p w14:paraId="72CD1DBA" w14:textId="77777777" w:rsidR="001F0DD9" w:rsidRDefault="001F0DD9" w:rsidP="001F0DD9"/>
    <w:p w14:paraId="6253BCCF" w14:textId="77777777" w:rsidR="00731EC8" w:rsidRDefault="00731EC8"/>
    <w:sectPr w:rsidR="0073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77"/>
    <w:rsid w:val="00175965"/>
    <w:rsid w:val="001F0DD9"/>
    <w:rsid w:val="00374CEE"/>
    <w:rsid w:val="00731EC8"/>
    <w:rsid w:val="00926077"/>
    <w:rsid w:val="009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69AA"/>
  <w15:chartTrackingRefBased/>
  <w15:docId w15:val="{D5222D63-CA89-4D86-9FE6-3E2849D2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DD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0DD9"/>
    <w:pPr>
      <w:ind w:left="284" w:hanging="142"/>
      <w:jc w:val="both"/>
    </w:pPr>
    <w:rPr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1F0DD9"/>
    <w:rPr>
      <w:rFonts w:ascii="Times New Roman" w:eastAsia="SimSun" w:hAnsi="Times New Roman" w:cs="Times New Roman"/>
      <w:sz w:val="24"/>
      <w:szCs w:val="20"/>
      <w:lang w:eastAsia="ru-RU"/>
    </w:rPr>
  </w:style>
  <w:style w:type="character" w:customStyle="1" w:styleId="a5">
    <w:name w:val="Другое_"/>
    <w:link w:val="a6"/>
    <w:rsid w:val="001F0DD9"/>
  </w:style>
  <w:style w:type="paragraph" w:customStyle="1" w:styleId="a6">
    <w:name w:val="Другое"/>
    <w:basedOn w:val="a"/>
    <w:link w:val="a5"/>
    <w:rsid w:val="001F0DD9"/>
    <w:pPr>
      <w:widowControl w:val="0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1">
    <w:name w:val="Основной текст Знак1"/>
    <w:uiPriority w:val="99"/>
    <w:locked/>
    <w:rsid w:val="001F0DD9"/>
    <w:rPr>
      <w:rFonts w:ascii="Times New Roman" w:hAnsi="Times New Roman" w:cs="Times New Roman"/>
      <w:sz w:val="26"/>
      <w:szCs w:val="26"/>
      <w:u w:val="none"/>
    </w:rPr>
  </w:style>
  <w:style w:type="character" w:customStyle="1" w:styleId="anegp0gi0b9av8jahpyh">
    <w:name w:val="anegp0gi0b9av8jahpyh"/>
    <w:rsid w:val="001F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sergey_golovatyi sergey_golovatyi</dc:creator>
  <cp:keywords/>
  <dc:description/>
  <cp:lastModifiedBy>sergey_golovatyi sergey_golovatyi</cp:lastModifiedBy>
  <cp:revision>2</cp:revision>
  <dcterms:created xsi:type="dcterms:W3CDTF">2025-11-25T14:12:00Z</dcterms:created>
  <dcterms:modified xsi:type="dcterms:W3CDTF">2025-11-25T14:12:00Z</dcterms:modified>
</cp:coreProperties>
</file>