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574"/>
        <w:gridCol w:w="6633"/>
      </w:tblGrid>
      <w:tr w:rsidR="00033852" w:rsidRPr="00033852" w14:paraId="44B757C5" w14:textId="77777777" w:rsidTr="00033852">
        <w:trPr>
          <w:trHeight w:val="557"/>
        </w:trPr>
        <w:tc>
          <w:tcPr>
            <w:tcW w:w="10207" w:type="dxa"/>
            <w:gridSpan w:val="2"/>
            <w:hideMark/>
          </w:tcPr>
          <w:p w14:paraId="152843A2" w14:textId="6F50E619" w:rsidR="00033852" w:rsidRPr="004E79BA" w:rsidRDefault="00F06BB6" w:rsidP="0003385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6-05-0511-04</w:t>
            </w:r>
            <w:r w:rsidR="00033852" w:rsidRPr="004E7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4E79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Первая медицинская помощь</w:t>
            </w:r>
          </w:p>
        </w:tc>
      </w:tr>
      <w:tr w:rsidR="00F06BB6" w:rsidRPr="00033852" w14:paraId="6A3EDA28" w14:textId="77777777" w:rsidTr="00F06BB6">
        <w:trPr>
          <w:trHeight w:val="17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E21FE6C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63AD" w14:textId="0722F0C5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Первая медицинская помощь ‒ комплекс мероприятий, осуществляемых до оказания медицинской помощи пострадавшему при несчастных случаях, травмах, отравлениях, других состояниях и заболеваниях, представляющих угрозу для жизни и (или) здоровья человека, в целях прекращения воздействия на организм пострадавшего повреждающего фактора внешней среды, оказания ему помощи в зависимости от характера и вида травмы и обеспечения максимально благоприятных условий транспортировки (эвакуации) пострадавшего с места получения травмы в организацию здравоохранения.</w:t>
            </w:r>
          </w:p>
        </w:tc>
      </w:tr>
      <w:tr w:rsidR="00F06BB6" w:rsidRPr="00033852" w14:paraId="03EAFBCF" w14:textId="77777777" w:rsidTr="00F06BB6">
        <w:trPr>
          <w:trHeight w:val="70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9FA7A62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E6FA" w14:textId="35C9C20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Применять на практике основные мероприятия по оказанию первой доврачебной помощи при неотложных и угрожающих жизни состояниях, обладать способностью к оказанию неотложной помощи в экстремальных ситуациях (СК-4).</w:t>
            </w:r>
          </w:p>
        </w:tc>
      </w:tr>
      <w:tr w:rsidR="00F06BB6" w:rsidRPr="00033852" w14:paraId="66B15835" w14:textId="77777777" w:rsidTr="00F06BB6">
        <w:trPr>
          <w:trHeight w:val="4937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DB60C08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владеть) / Learning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outcomes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know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can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able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7BC7" w14:textId="6C206A95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знать: 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основы и способы диагностики различных поражений организма человека в экстремальных ситуациях;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практические приемы и правила использования средств для оказания первой медицинской помощи;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уметь: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оказывать первую медицинскую помощь при травмах, ожогах, отморожениях; 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оказывать первую медицинскую помощь при неотложных состояниях в экстремальных ситуациях;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проводить сердечно-легочную реанимацию;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владеть: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методами диагностики различных повреждений в экстремальной ситуации;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способами оказания первой медицинской помощи при неотложных состояниях в экстремальных ситуациях;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навыками проведения сердечно-легочной реанимации.</w:t>
            </w:r>
          </w:p>
        </w:tc>
      </w:tr>
      <w:tr w:rsidR="00F06BB6" w:rsidRPr="00033852" w14:paraId="75899410" w14:textId="77777777" w:rsidTr="00F06BB6">
        <w:trPr>
          <w:trHeight w:val="94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430112D5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Semester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study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B5C" w14:textId="1D841EFE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семестр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6 семестр</w:t>
            </w:r>
          </w:p>
        </w:tc>
      </w:tr>
      <w:tr w:rsidR="00F06BB6" w:rsidRPr="00033852" w14:paraId="2D6B2CBC" w14:textId="77777777" w:rsidTr="00F06BB6">
        <w:trPr>
          <w:trHeight w:val="900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7DB1489D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Пререквизиты</w:t>
            </w:r>
            <w:proofErr w:type="spellEnd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FB4AD" w14:textId="77777777" w:rsidR="00F06BB6" w:rsidRDefault="00F06BB6" w:rsidP="00F06BB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«Нормальная физиология», «Патологическая физиология», «Внутренние болезни».</w:t>
            </w:r>
          </w:p>
          <w:p w14:paraId="153BAD11" w14:textId="323DC5F2" w:rsidR="00D7052D" w:rsidRPr="004E79BA" w:rsidRDefault="00D7052D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BB6" w:rsidRPr="00033852" w14:paraId="4C7016EE" w14:textId="77777777" w:rsidTr="00F06BB6">
        <w:trPr>
          <w:trHeight w:val="683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296E0DB2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Credit </w:t>
            </w:r>
            <w:proofErr w:type="spellStart"/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2533" w14:textId="2AFA6839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06BB6" w:rsidRPr="00033852" w14:paraId="2ACE267A" w14:textId="77777777" w:rsidTr="00F06BB6">
        <w:trPr>
          <w:trHeight w:val="1415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5BCF29D1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Academic hour of students' class work,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br/>
              <w:t>hours of self-directed learning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42D64" w14:textId="51E3E265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Для очной формы: 108 часов 48 аудиторных часов, из них 14 часов лекций, 18 часов практических занятий и 16 часов семинарских занятий.</w:t>
            </w: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Для заочной/заочной сокращенной формы: 4 аудиторных часа (практические занятия).</w:t>
            </w:r>
          </w:p>
        </w:tc>
      </w:tr>
      <w:tr w:rsidR="00F06BB6" w:rsidRPr="00033852" w14:paraId="09A18701" w14:textId="77777777" w:rsidTr="00F06BB6">
        <w:trPr>
          <w:trHeight w:val="1408"/>
        </w:trPr>
        <w:tc>
          <w:tcPr>
            <w:tcW w:w="3574" w:type="dxa"/>
            <w:tcBorders>
              <w:right w:val="single" w:sz="4" w:space="0" w:color="auto"/>
            </w:tcBorders>
            <w:hideMark/>
          </w:tcPr>
          <w:p w14:paraId="3AB75952" w14:textId="77777777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Требования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текущей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промежуточной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E79BA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r w:rsidRPr="004E79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7EC" w14:textId="4631D1C8" w:rsidR="00F06BB6" w:rsidRPr="004E79BA" w:rsidRDefault="00F06BB6" w:rsidP="00F06B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9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Зачет</w:t>
            </w:r>
          </w:p>
        </w:tc>
      </w:tr>
    </w:tbl>
    <w:p w14:paraId="7FCCD028" w14:textId="77777777" w:rsidR="001B4753" w:rsidRDefault="001B4753"/>
    <w:sectPr w:rsidR="001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52"/>
    <w:rsid w:val="00033852"/>
    <w:rsid w:val="001B4753"/>
    <w:rsid w:val="004E79BA"/>
    <w:rsid w:val="00D7052D"/>
    <w:rsid w:val="00F0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37BC"/>
  <w15:chartTrackingRefBased/>
  <w15:docId w15:val="{B492D96F-6EA8-4F0A-8596-E1243B96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Ермолинская</dc:creator>
  <cp:keywords/>
  <dc:description/>
  <cp:lastModifiedBy>Тамара Ермолинская</cp:lastModifiedBy>
  <cp:revision>5</cp:revision>
  <dcterms:created xsi:type="dcterms:W3CDTF">2025-11-25T06:51:00Z</dcterms:created>
  <dcterms:modified xsi:type="dcterms:W3CDTF">2025-11-26T07:29:00Z</dcterms:modified>
</cp:coreProperties>
</file>