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217C" w14:textId="4C507EA1" w:rsidR="00682641" w:rsidRPr="0010198F" w:rsidRDefault="00926EF3" w:rsidP="00682641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</w:rPr>
        <w:t>6-05-05</w:t>
      </w:r>
      <w:r w:rsidR="00F344E3" w:rsidRPr="0010198F">
        <w:rPr>
          <w:sz w:val="28"/>
          <w:szCs w:val="28"/>
          <w:lang w:val="en-US"/>
        </w:rPr>
        <w:t>11</w:t>
      </w:r>
      <w:r>
        <w:rPr>
          <w:sz w:val="28"/>
          <w:szCs w:val="28"/>
        </w:rPr>
        <w:t>-0</w:t>
      </w:r>
      <w:r w:rsidR="00F344E3" w:rsidRPr="0010198F">
        <w:rPr>
          <w:sz w:val="28"/>
          <w:szCs w:val="28"/>
          <w:lang w:val="en-US"/>
        </w:rPr>
        <w:t xml:space="preserve">4 </w:t>
      </w:r>
      <w:r w:rsidR="00682641">
        <w:rPr>
          <w:sz w:val="28"/>
          <w:szCs w:val="28"/>
          <w:lang w:val="ru-RU"/>
        </w:rPr>
        <w:t>Медико</w:t>
      </w:r>
      <w:r w:rsidR="00682641" w:rsidRPr="0010198F">
        <w:rPr>
          <w:sz w:val="28"/>
          <w:szCs w:val="28"/>
          <w:lang w:val="en-US"/>
        </w:rPr>
        <w:t>-</w:t>
      </w:r>
      <w:r w:rsidR="00682641">
        <w:rPr>
          <w:sz w:val="28"/>
          <w:szCs w:val="28"/>
          <w:lang w:val="ru-RU"/>
        </w:rPr>
        <w:t>биологическое</w:t>
      </w:r>
      <w:r w:rsidR="00682641" w:rsidRPr="0010198F">
        <w:rPr>
          <w:sz w:val="28"/>
          <w:szCs w:val="28"/>
          <w:lang w:val="en-US"/>
        </w:rPr>
        <w:t xml:space="preserve"> </w:t>
      </w:r>
      <w:r w:rsidR="00682641">
        <w:rPr>
          <w:sz w:val="28"/>
          <w:szCs w:val="28"/>
          <w:lang w:val="ru-RU"/>
        </w:rPr>
        <w:t>дело</w:t>
      </w:r>
      <w:r w:rsidR="00682641" w:rsidRPr="0010198F">
        <w:rPr>
          <w:sz w:val="28"/>
          <w:szCs w:val="28"/>
          <w:lang w:val="en-US"/>
        </w:rPr>
        <w:t xml:space="preserve"> </w:t>
      </w:r>
      <w:r w:rsidR="0010198F" w:rsidRPr="0010198F">
        <w:rPr>
          <w:sz w:val="28"/>
          <w:szCs w:val="28"/>
          <w:lang w:val="en-US"/>
        </w:rPr>
        <w:t>(</w:t>
      </w:r>
      <w:r w:rsidR="0010198F" w:rsidRPr="0010198F">
        <w:rPr>
          <w:sz w:val="28"/>
          <w:szCs w:val="28"/>
          <w:lang w:val="en-US"/>
        </w:rPr>
        <w:t>Medical and biological sciences</w:t>
      </w:r>
      <w:r w:rsidR="0010198F" w:rsidRPr="0010198F">
        <w:rPr>
          <w:sz w:val="28"/>
          <w:szCs w:val="28"/>
          <w:lang w:val="en-US"/>
        </w:rPr>
        <w:t>)</w:t>
      </w:r>
    </w:p>
    <w:p w14:paraId="71F43527" w14:textId="65BEB0A7" w:rsidR="00F344E3" w:rsidRPr="00682641" w:rsidRDefault="00F344E3" w:rsidP="00682641">
      <w:pPr>
        <w:pStyle w:val="Default"/>
        <w:rPr>
          <w:sz w:val="28"/>
          <w:szCs w:val="28"/>
          <w:lang w:val="ru-RU"/>
        </w:rPr>
      </w:pPr>
      <w:r w:rsidRPr="00F344E3">
        <w:rPr>
          <w:sz w:val="28"/>
          <w:szCs w:val="28"/>
        </w:rPr>
        <w:t>Экспериментальные и статистические методы в</w:t>
      </w:r>
      <w:r>
        <w:rPr>
          <w:sz w:val="28"/>
          <w:szCs w:val="28"/>
          <w:lang w:val="ru-RU"/>
        </w:rPr>
        <w:t xml:space="preserve"> </w:t>
      </w:r>
      <w:r w:rsidRPr="00F344E3">
        <w:rPr>
          <w:sz w:val="28"/>
          <w:szCs w:val="28"/>
        </w:rPr>
        <w:t>иммунологии</w:t>
      </w:r>
      <w:r w:rsidR="00682641">
        <w:rPr>
          <w:sz w:val="28"/>
          <w:szCs w:val="28"/>
          <w:lang w:val="ru-RU"/>
        </w:rPr>
        <w:t>, модуль «Иммунологический»</w:t>
      </w:r>
    </w:p>
    <w:p w14:paraId="2AF3D7FA" w14:textId="77777777" w:rsidR="00926EF3" w:rsidRDefault="00926EF3" w:rsidP="00926EF3">
      <w:pPr>
        <w:pStyle w:val="Default"/>
        <w:jc w:val="center"/>
        <w:rPr>
          <w:sz w:val="28"/>
          <w:szCs w:val="28"/>
        </w:rPr>
      </w:pPr>
    </w:p>
    <w:tbl>
      <w:tblPr>
        <w:tblW w:w="1486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9"/>
        <w:gridCol w:w="6095"/>
        <w:gridCol w:w="4982"/>
      </w:tblGrid>
      <w:tr w:rsidR="00926EF3" w:rsidRPr="00F344E3" w14:paraId="4CEF8B17" w14:textId="77777777" w:rsidTr="00F344E3">
        <w:trPr>
          <w:trHeight w:val="288"/>
        </w:trPr>
        <w:tc>
          <w:tcPr>
            <w:tcW w:w="3789" w:type="dxa"/>
          </w:tcPr>
          <w:p w14:paraId="710A66C4" w14:textId="129EAEFF" w:rsidR="00926EF3" w:rsidRPr="00F344E3" w:rsidRDefault="00926EF3">
            <w:pPr>
              <w:pStyle w:val="Default"/>
            </w:pPr>
            <w:r w:rsidRPr="00F344E3">
              <w:t xml:space="preserve">Краткое содержание учебной дисциплины, модуля / </w:t>
            </w:r>
            <w:proofErr w:type="spellStart"/>
            <w:r w:rsidRPr="00F344E3">
              <w:t>Brief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summary</w:t>
            </w:r>
            <w:proofErr w:type="spellEnd"/>
            <w:r w:rsidRPr="00F344E3">
              <w:t xml:space="preserve"> </w:t>
            </w:r>
          </w:p>
        </w:tc>
        <w:tc>
          <w:tcPr>
            <w:tcW w:w="6095" w:type="dxa"/>
          </w:tcPr>
          <w:p w14:paraId="3715731A" w14:textId="5955E828" w:rsidR="00926EF3" w:rsidRPr="00F344E3" w:rsidRDefault="00682641" w:rsidP="00682641">
            <w:pPr>
              <w:pStyle w:val="Default"/>
              <w:jc w:val="both"/>
            </w:pPr>
            <w:r w:rsidRPr="00682641">
              <w:t>Иммунология по праву считается экспериментальной наукой: большинство фактов, феноменов и закономерностей иммунного ответа и иммунопатологических реакций было установлено в процессе проведения экспериментальных исследований. Потому обучение экспериментальным методам исследования является необходимым звеном в медико-биологическом образовании.</w:t>
            </w:r>
            <w:r>
              <w:rPr>
                <w:lang w:val="ru-RU"/>
              </w:rPr>
              <w:t xml:space="preserve"> </w:t>
            </w:r>
            <w:r w:rsidRPr="00682641">
              <w:t xml:space="preserve">В настоящее время спектр экспериментальных подходов и методов, которые потенциально применимы как в иммунологии, так в других областях биологии и медицины, значительно расширился. Разработаны и получили признание новые методологии, подходы к экспериментальному моделированию </w:t>
            </w:r>
            <w:proofErr w:type="spellStart"/>
            <w:r w:rsidRPr="00682641">
              <w:t>протективных</w:t>
            </w:r>
            <w:proofErr w:type="spellEnd"/>
            <w:r w:rsidRPr="00682641">
              <w:t xml:space="preserve"> и патофизиологических реакций иммунной системы, что требует привлечения к исследовательским работам подготовленных специалистов.</w:t>
            </w:r>
            <w:r w:rsidR="00AE3747">
              <w:rPr>
                <w:lang w:val="ru-RU"/>
              </w:rPr>
              <w:t xml:space="preserve"> </w:t>
            </w:r>
            <w:r w:rsidRPr="00682641">
              <w:t>Настоящий курс предназначен, таким образом, для ознакомления студентов, обучающихся в рамках специальности 6-05-0511-04 Медико-биологическое дело, с современными методами экспериментальной иммунологии. Наряду с методами экспериментального исследования необходимо рассмотрение комплекса статистических методов, применяемых для анализа результатов исследования.</w:t>
            </w:r>
          </w:p>
        </w:tc>
        <w:tc>
          <w:tcPr>
            <w:tcW w:w="4982" w:type="dxa"/>
          </w:tcPr>
          <w:p w14:paraId="4CED76B3" w14:textId="53F18175" w:rsidR="00926EF3" w:rsidRPr="00F344E3" w:rsidRDefault="00926EF3">
            <w:pPr>
              <w:pStyle w:val="Default"/>
            </w:pPr>
          </w:p>
        </w:tc>
      </w:tr>
      <w:tr w:rsidR="00926EF3" w:rsidRPr="00F344E3" w14:paraId="7F66860B" w14:textId="77777777" w:rsidTr="00F344E3">
        <w:trPr>
          <w:trHeight w:val="1738"/>
        </w:trPr>
        <w:tc>
          <w:tcPr>
            <w:tcW w:w="3789" w:type="dxa"/>
          </w:tcPr>
          <w:p w14:paraId="1CB7D7EF" w14:textId="77777777" w:rsidR="00926EF3" w:rsidRPr="00F344E3" w:rsidRDefault="00926EF3">
            <w:pPr>
              <w:pStyle w:val="Default"/>
            </w:pPr>
            <w:r w:rsidRPr="00F344E3">
              <w:t xml:space="preserve">Формируемые компетенции / The </w:t>
            </w:r>
            <w:proofErr w:type="spellStart"/>
            <w:r w:rsidRPr="00F344E3">
              <w:t>formed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competences</w:t>
            </w:r>
            <w:proofErr w:type="spellEnd"/>
            <w:r w:rsidRPr="00F344E3">
              <w:t xml:space="preserve"> </w:t>
            </w:r>
          </w:p>
        </w:tc>
        <w:tc>
          <w:tcPr>
            <w:tcW w:w="6095" w:type="dxa"/>
          </w:tcPr>
          <w:p w14:paraId="4E27B6D3" w14:textId="21B63291" w:rsidR="00F344E3" w:rsidRPr="00F344E3" w:rsidRDefault="00F344E3" w:rsidP="00F344E3">
            <w:pPr>
              <w:pStyle w:val="Default"/>
            </w:pPr>
            <w:r w:rsidRPr="00F344E3">
              <w:rPr>
                <w:lang w:val="ru-RU"/>
              </w:rPr>
              <w:t>П</w:t>
            </w:r>
            <w:proofErr w:type="spellStart"/>
            <w:r w:rsidRPr="00F344E3">
              <w:t>роводить</w:t>
            </w:r>
            <w:proofErr w:type="spellEnd"/>
            <w:r w:rsidRPr="00F344E3">
              <w:t xml:space="preserve"> иммуногематологические,</w:t>
            </w:r>
          </w:p>
          <w:p w14:paraId="53E3B8DA" w14:textId="38ECB335" w:rsidR="00926EF3" w:rsidRPr="00F344E3" w:rsidRDefault="00F344E3" w:rsidP="00F344E3">
            <w:pPr>
              <w:pStyle w:val="Default"/>
            </w:pPr>
            <w:r w:rsidRPr="00F344E3">
              <w:t>экспериментальные, культуральные и молекулярно-генетические</w:t>
            </w:r>
            <w:r>
              <w:rPr>
                <w:lang w:val="ru-RU"/>
              </w:rPr>
              <w:t xml:space="preserve"> </w:t>
            </w:r>
            <w:r w:rsidRPr="00F344E3">
              <w:t xml:space="preserve">исследования для мониторинга пациентов с </w:t>
            </w:r>
            <w:proofErr w:type="spellStart"/>
            <w:r w:rsidRPr="00F344E3">
              <w:t>иммунообусловленной</w:t>
            </w:r>
            <w:proofErr w:type="spellEnd"/>
            <w:r>
              <w:rPr>
                <w:lang w:val="ru-RU"/>
              </w:rPr>
              <w:t xml:space="preserve"> </w:t>
            </w:r>
            <w:r w:rsidRPr="00F344E3">
              <w:t>патологией; разрабатывать с диагностической целью</w:t>
            </w:r>
            <w:r>
              <w:rPr>
                <w:lang w:val="ru-RU"/>
              </w:rPr>
              <w:t xml:space="preserve"> </w:t>
            </w:r>
            <w:proofErr w:type="spellStart"/>
            <w:r w:rsidRPr="00F344E3">
              <w:t>иммунобиотехнологические</w:t>
            </w:r>
            <w:proofErr w:type="spellEnd"/>
            <w:r w:rsidRPr="00F344E3">
              <w:t xml:space="preserve"> препараты </w:t>
            </w:r>
          </w:p>
        </w:tc>
        <w:tc>
          <w:tcPr>
            <w:tcW w:w="4982" w:type="dxa"/>
          </w:tcPr>
          <w:p w14:paraId="6237528B" w14:textId="73003D64" w:rsidR="00926EF3" w:rsidRPr="00F344E3" w:rsidRDefault="00926EF3" w:rsidP="00843303">
            <w:pPr>
              <w:pStyle w:val="Default"/>
            </w:pPr>
          </w:p>
        </w:tc>
      </w:tr>
      <w:tr w:rsidR="00926EF3" w:rsidRPr="00F344E3" w14:paraId="2A4B2868" w14:textId="77777777" w:rsidTr="00F344E3">
        <w:trPr>
          <w:trHeight w:val="1408"/>
        </w:trPr>
        <w:tc>
          <w:tcPr>
            <w:tcW w:w="3789" w:type="dxa"/>
          </w:tcPr>
          <w:p w14:paraId="1B315540" w14:textId="77777777" w:rsidR="00926EF3" w:rsidRPr="00F344E3" w:rsidRDefault="00926EF3">
            <w:pPr>
              <w:pStyle w:val="Default"/>
            </w:pPr>
            <w:r w:rsidRPr="00F344E3">
              <w:lastRenderedPageBreak/>
              <w:t xml:space="preserve">Результаты обучения (знать, уметь, владеть) / Learning </w:t>
            </w:r>
            <w:proofErr w:type="spellStart"/>
            <w:r w:rsidRPr="00F344E3">
              <w:t>outcomes</w:t>
            </w:r>
            <w:proofErr w:type="spellEnd"/>
            <w:r w:rsidRPr="00F344E3">
              <w:t xml:space="preserve"> (</w:t>
            </w:r>
            <w:proofErr w:type="spellStart"/>
            <w:r w:rsidRPr="00F344E3">
              <w:t>know</w:t>
            </w:r>
            <w:proofErr w:type="spellEnd"/>
            <w:r w:rsidRPr="00F344E3">
              <w:t xml:space="preserve">, </w:t>
            </w:r>
            <w:proofErr w:type="spellStart"/>
            <w:r w:rsidRPr="00F344E3">
              <w:t>can</w:t>
            </w:r>
            <w:proofErr w:type="spellEnd"/>
            <w:r w:rsidRPr="00F344E3">
              <w:t xml:space="preserve">, </w:t>
            </w:r>
            <w:proofErr w:type="spellStart"/>
            <w:r w:rsidRPr="00F344E3">
              <w:t>be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able</w:t>
            </w:r>
            <w:proofErr w:type="spellEnd"/>
            <w:r w:rsidRPr="00F344E3">
              <w:t xml:space="preserve">) </w:t>
            </w:r>
          </w:p>
        </w:tc>
        <w:tc>
          <w:tcPr>
            <w:tcW w:w="6095" w:type="dxa"/>
          </w:tcPr>
          <w:p w14:paraId="4EA03877" w14:textId="77777777" w:rsidR="00926EF3" w:rsidRPr="00F344E3" w:rsidRDefault="00926EF3">
            <w:pPr>
              <w:pStyle w:val="Default"/>
            </w:pPr>
            <w:r w:rsidRPr="00F344E3">
              <w:rPr>
                <w:b/>
                <w:bCs/>
              </w:rPr>
              <w:t xml:space="preserve">знать: </w:t>
            </w:r>
          </w:p>
          <w:p w14:paraId="65291AE1" w14:textId="03335D43" w:rsidR="00F344E3" w:rsidRPr="00F344E3" w:rsidRDefault="00F344E3" w:rsidP="00F344E3">
            <w:pPr>
              <w:pStyle w:val="Default"/>
              <w:rPr>
                <w:lang w:val="ru-RU"/>
              </w:rPr>
            </w:pPr>
            <w:r w:rsidRPr="00F344E3">
              <w:t>– правила работы с лабораторными животными и культурами клеток</w:t>
            </w:r>
            <w:r>
              <w:rPr>
                <w:lang w:val="ru-RU"/>
              </w:rPr>
              <w:t>;</w:t>
            </w:r>
          </w:p>
          <w:p w14:paraId="74F9146F" w14:textId="77777777" w:rsidR="00F344E3" w:rsidRPr="00F344E3" w:rsidRDefault="00F344E3" w:rsidP="00F344E3">
            <w:pPr>
              <w:pStyle w:val="Default"/>
            </w:pPr>
            <w:r w:rsidRPr="00F344E3">
              <w:t>методы индукции иммунного ответа в условиях эксперимента;</w:t>
            </w:r>
          </w:p>
          <w:p w14:paraId="72E74AFB" w14:textId="626F977D" w:rsidR="00F344E3" w:rsidRPr="00F344E3" w:rsidRDefault="00F344E3" w:rsidP="00F344E3">
            <w:pPr>
              <w:pStyle w:val="Default"/>
            </w:pPr>
            <w:r w:rsidRPr="00F344E3">
              <w:t xml:space="preserve">– методологии воспроизведения </w:t>
            </w:r>
            <w:proofErr w:type="spellStart"/>
            <w:r w:rsidRPr="00F344E3">
              <w:rPr>
                <w:i/>
                <w:iCs/>
              </w:rPr>
              <w:t>in</w:t>
            </w:r>
            <w:proofErr w:type="spellEnd"/>
            <w:r w:rsidRPr="00F344E3">
              <w:rPr>
                <w:i/>
                <w:iCs/>
              </w:rPr>
              <w:t xml:space="preserve"> vitro</w:t>
            </w:r>
            <w:r w:rsidRPr="00F344E3">
              <w:t xml:space="preserve"> и </w:t>
            </w:r>
            <w:proofErr w:type="spellStart"/>
            <w:r w:rsidRPr="00F344E3">
              <w:rPr>
                <w:i/>
                <w:iCs/>
              </w:rPr>
              <w:t>in</w:t>
            </w:r>
            <w:proofErr w:type="spellEnd"/>
            <w:r w:rsidRPr="00F344E3">
              <w:rPr>
                <w:i/>
                <w:iCs/>
              </w:rPr>
              <w:t xml:space="preserve"> </w:t>
            </w:r>
            <w:proofErr w:type="spellStart"/>
            <w:r w:rsidRPr="00F344E3">
              <w:rPr>
                <w:i/>
                <w:iCs/>
              </w:rPr>
              <w:t>vivo</w:t>
            </w:r>
            <w:proofErr w:type="spellEnd"/>
            <w:r w:rsidRPr="00F344E3">
              <w:t xml:space="preserve"> основных</w:t>
            </w:r>
            <w:r>
              <w:rPr>
                <w:lang w:val="ru-RU"/>
              </w:rPr>
              <w:t xml:space="preserve"> </w:t>
            </w:r>
            <w:r w:rsidRPr="00F344E3">
              <w:t>иммунологических феноменов, о способах регистрации иммунологических</w:t>
            </w:r>
            <w:r>
              <w:rPr>
                <w:lang w:val="ru-RU"/>
              </w:rPr>
              <w:t xml:space="preserve"> </w:t>
            </w:r>
            <w:r w:rsidRPr="00F344E3">
              <w:t>реакций, развивающихся в разных экспериментальных моделях;</w:t>
            </w:r>
          </w:p>
          <w:p w14:paraId="2E347A72" w14:textId="77777777" w:rsidR="00F344E3" w:rsidRPr="00F344E3" w:rsidRDefault="00F344E3" w:rsidP="00F344E3">
            <w:pPr>
              <w:pStyle w:val="Default"/>
            </w:pPr>
            <w:r w:rsidRPr="00F344E3">
              <w:t>– общие вопросы доказательной медицины;</w:t>
            </w:r>
          </w:p>
          <w:p w14:paraId="25621461" w14:textId="7E2D11BC" w:rsidR="00F344E3" w:rsidRPr="00F344E3" w:rsidRDefault="00F344E3" w:rsidP="00F344E3">
            <w:pPr>
              <w:pStyle w:val="Default"/>
            </w:pPr>
            <w:r w:rsidRPr="00F344E3">
              <w:t>– основные принципы и методы статистического анализа</w:t>
            </w:r>
            <w:r>
              <w:rPr>
                <w:lang w:val="ru-RU"/>
              </w:rPr>
              <w:t xml:space="preserve"> </w:t>
            </w:r>
            <w:r w:rsidRPr="00F344E3">
              <w:t>иммунологических исследований</w:t>
            </w:r>
          </w:p>
          <w:p w14:paraId="6DC1BC26" w14:textId="2CBB380D" w:rsidR="00926EF3" w:rsidRPr="00F344E3" w:rsidRDefault="00926EF3" w:rsidP="00F344E3">
            <w:pPr>
              <w:pStyle w:val="Default"/>
            </w:pPr>
            <w:r w:rsidRPr="00F344E3">
              <w:rPr>
                <w:b/>
                <w:bCs/>
              </w:rPr>
              <w:t xml:space="preserve">уметь: </w:t>
            </w:r>
          </w:p>
          <w:p w14:paraId="7C5FB668" w14:textId="39E5CB00" w:rsidR="00F344E3" w:rsidRPr="00F344E3" w:rsidRDefault="00F344E3" w:rsidP="00F344E3">
            <w:pPr>
              <w:pStyle w:val="Default"/>
            </w:pPr>
            <w:r w:rsidRPr="00F344E3">
              <w:t>– проводить иммунизацию лабораторных животных, выделять</w:t>
            </w:r>
            <w:r>
              <w:rPr>
                <w:lang w:val="ru-RU"/>
              </w:rPr>
              <w:t xml:space="preserve"> </w:t>
            </w:r>
            <w:r w:rsidRPr="00F344E3">
              <w:t>иммунокомпетентные клетки и определять их концентрацию и</w:t>
            </w:r>
            <w:r>
              <w:rPr>
                <w:lang w:val="ru-RU"/>
              </w:rPr>
              <w:t xml:space="preserve"> </w:t>
            </w:r>
            <w:r w:rsidRPr="00F344E3">
              <w:t>жизнеспособность;</w:t>
            </w:r>
          </w:p>
          <w:p w14:paraId="4EDD295B" w14:textId="77DEFAF4" w:rsidR="00F344E3" w:rsidRPr="00F344E3" w:rsidRDefault="00F344E3" w:rsidP="00F344E3">
            <w:pPr>
              <w:pStyle w:val="Default"/>
            </w:pPr>
            <w:r w:rsidRPr="00F344E3">
              <w:t>– самостоятельно планировать эксперимент, а также проводить учет и</w:t>
            </w:r>
            <w:r>
              <w:rPr>
                <w:lang w:val="ru-RU"/>
              </w:rPr>
              <w:t xml:space="preserve"> </w:t>
            </w:r>
            <w:r w:rsidRPr="00F344E3">
              <w:t xml:space="preserve">анализ результатов </w:t>
            </w:r>
            <w:r>
              <w:rPr>
                <w:lang w:val="ru-RU"/>
              </w:rPr>
              <w:t>и</w:t>
            </w:r>
            <w:r w:rsidR="00843303" w:rsidRPr="00F344E3">
              <w:t>иммунологического</w:t>
            </w:r>
            <w:r w:rsidRPr="00F344E3">
              <w:t xml:space="preserve"> эксперимента по моделированию</w:t>
            </w:r>
          </w:p>
          <w:p w14:paraId="1588777B" w14:textId="77777777" w:rsidR="00F344E3" w:rsidRPr="00F344E3" w:rsidRDefault="00F344E3" w:rsidP="00F344E3">
            <w:pPr>
              <w:pStyle w:val="Default"/>
            </w:pPr>
            <w:r w:rsidRPr="00F344E3">
              <w:t>гуморального и клеточного иммунного ответа.</w:t>
            </w:r>
          </w:p>
          <w:p w14:paraId="060158FA" w14:textId="55955DF3" w:rsidR="00F344E3" w:rsidRPr="00F344E3" w:rsidRDefault="00F344E3" w:rsidP="00F344E3">
            <w:pPr>
              <w:pStyle w:val="Default"/>
            </w:pPr>
            <w:r w:rsidRPr="00F344E3">
              <w:t>– использовать прикладные компьютерные программы для</w:t>
            </w:r>
            <w:r>
              <w:rPr>
                <w:lang w:val="ru-RU"/>
              </w:rPr>
              <w:t xml:space="preserve"> </w:t>
            </w:r>
            <w:r w:rsidRPr="00F344E3">
              <w:t>статистической обработки и анализа результатов иммунологического</w:t>
            </w:r>
          </w:p>
          <w:p w14:paraId="57E2C410" w14:textId="77777777" w:rsidR="00F344E3" w:rsidRPr="00F344E3" w:rsidRDefault="00F344E3" w:rsidP="00F344E3">
            <w:pPr>
              <w:pStyle w:val="Default"/>
            </w:pPr>
            <w:r w:rsidRPr="00F344E3">
              <w:t>исследования.</w:t>
            </w:r>
          </w:p>
          <w:p w14:paraId="2662FE6F" w14:textId="48C20FBE" w:rsidR="00926EF3" w:rsidRPr="00F344E3" w:rsidRDefault="00926EF3" w:rsidP="00F344E3">
            <w:pPr>
              <w:pStyle w:val="Default"/>
            </w:pPr>
            <w:r w:rsidRPr="00F344E3">
              <w:rPr>
                <w:b/>
                <w:bCs/>
              </w:rPr>
              <w:t xml:space="preserve">владеть: </w:t>
            </w:r>
          </w:p>
          <w:p w14:paraId="26833AC8" w14:textId="2AD7FD37" w:rsidR="00F344E3" w:rsidRPr="00F344E3" w:rsidRDefault="00F344E3" w:rsidP="00F344E3">
            <w:pPr>
              <w:pStyle w:val="Default"/>
            </w:pPr>
            <w:r w:rsidRPr="00F344E3">
              <w:t>– информацией нормативного порядка в поле регламентации</w:t>
            </w:r>
            <w:r>
              <w:rPr>
                <w:lang w:val="ru-RU"/>
              </w:rPr>
              <w:t xml:space="preserve"> </w:t>
            </w:r>
            <w:r w:rsidRPr="00F344E3">
              <w:t>экспериментального моделирования в иммунологии;</w:t>
            </w:r>
          </w:p>
          <w:p w14:paraId="35FA58BF" w14:textId="6AB062BC" w:rsidR="00F344E3" w:rsidRPr="00F344E3" w:rsidRDefault="00F344E3" w:rsidP="00F344E3">
            <w:pPr>
              <w:pStyle w:val="Default"/>
            </w:pPr>
            <w:r w:rsidRPr="00F344E3">
              <w:t>– методами оценки клеточных и гуморальных параметров врожденного и</w:t>
            </w:r>
            <w:r>
              <w:rPr>
                <w:lang w:val="ru-RU"/>
              </w:rPr>
              <w:t xml:space="preserve"> </w:t>
            </w:r>
            <w:r w:rsidRPr="00F344E3">
              <w:t>приобретенного иммунитета;</w:t>
            </w:r>
          </w:p>
          <w:p w14:paraId="602B63E3" w14:textId="77777777" w:rsidR="00F344E3" w:rsidRPr="00F344E3" w:rsidRDefault="00F344E3" w:rsidP="00F344E3">
            <w:pPr>
              <w:pStyle w:val="Default"/>
            </w:pPr>
            <w:r w:rsidRPr="00F344E3">
              <w:t>– терминологией статистического анализа;</w:t>
            </w:r>
          </w:p>
          <w:p w14:paraId="7BA3E6C2" w14:textId="77777777" w:rsidR="00F344E3" w:rsidRPr="00F344E3" w:rsidRDefault="00F344E3" w:rsidP="00F344E3">
            <w:pPr>
              <w:pStyle w:val="Default"/>
            </w:pPr>
            <w:r w:rsidRPr="00F344E3">
              <w:t>– методами прикладной статистики;</w:t>
            </w:r>
          </w:p>
          <w:p w14:paraId="3C5BE056" w14:textId="6A840361" w:rsidR="00F344E3" w:rsidRPr="00F344E3" w:rsidRDefault="00F344E3" w:rsidP="00843303">
            <w:pPr>
              <w:pStyle w:val="Default"/>
            </w:pPr>
            <w:r w:rsidRPr="00F344E3">
              <w:t>– способами интерпретации и представления результатов статистического</w:t>
            </w:r>
            <w:r w:rsidR="00843303" w:rsidRPr="00843303">
              <w:rPr>
                <w:lang w:val="ru-RU"/>
              </w:rPr>
              <w:t xml:space="preserve"> </w:t>
            </w:r>
            <w:r w:rsidRPr="00F344E3">
              <w:t>анализа.</w:t>
            </w:r>
          </w:p>
        </w:tc>
        <w:tc>
          <w:tcPr>
            <w:tcW w:w="4982" w:type="dxa"/>
          </w:tcPr>
          <w:p w14:paraId="62B3E453" w14:textId="6B402800" w:rsidR="00926EF3" w:rsidRPr="00F344E3" w:rsidRDefault="00926EF3" w:rsidP="00843303">
            <w:pPr>
              <w:pStyle w:val="Default"/>
            </w:pPr>
          </w:p>
        </w:tc>
      </w:tr>
      <w:tr w:rsidR="00926EF3" w:rsidRPr="00F344E3" w14:paraId="5DB8630A" w14:textId="77777777" w:rsidTr="00F344E3">
        <w:trPr>
          <w:trHeight w:val="288"/>
        </w:trPr>
        <w:tc>
          <w:tcPr>
            <w:tcW w:w="3789" w:type="dxa"/>
          </w:tcPr>
          <w:p w14:paraId="75D222C7" w14:textId="77777777" w:rsidR="00926EF3" w:rsidRPr="00F344E3" w:rsidRDefault="00926EF3">
            <w:pPr>
              <w:pStyle w:val="Default"/>
            </w:pPr>
            <w:r w:rsidRPr="00F344E3">
              <w:lastRenderedPageBreak/>
              <w:t xml:space="preserve">Семестр изучения учебной дисциплины, модуля / </w:t>
            </w:r>
            <w:proofErr w:type="spellStart"/>
            <w:r w:rsidRPr="00F344E3">
              <w:t>Semester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of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study</w:t>
            </w:r>
            <w:proofErr w:type="spellEnd"/>
            <w:r w:rsidRPr="00F344E3">
              <w:t xml:space="preserve"> </w:t>
            </w:r>
          </w:p>
        </w:tc>
        <w:tc>
          <w:tcPr>
            <w:tcW w:w="6095" w:type="dxa"/>
          </w:tcPr>
          <w:p w14:paraId="02CD4F93" w14:textId="77777777" w:rsidR="00682641" w:rsidRDefault="00926EF3">
            <w:pPr>
              <w:pStyle w:val="Default"/>
              <w:rPr>
                <w:lang w:val="ru-RU"/>
              </w:rPr>
            </w:pPr>
            <w:r w:rsidRPr="00F344E3">
              <w:t>3</w:t>
            </w:r>
            <w:r w:rsidR="00682641">
              <w:rPr>
                <w:lang w:val="ru-RU"/>
              </w:rPr>
              <w:t xml:space="preserve"> курс, 5 семестр</w:t>
            </w:r>
          </w:p>
          <w:p w14:paraId="198D1160" w14:textId="17D44B22" w:rsidR="00926EF3" w:rsidRPr="00F344E3" w:rsidRDefault="00926EF3">
            <w:pPr>
              <w:pStyle w:val="Default"/>
            </w:pPr>
          </w:p>
        </w:tc>
        <w:tc>
          <w:tcPr>
            <w:tcW w:w="4982" w:type="dxa"/>
          </w:tcPr>
          <w:p w14:paraId="53E044B3" w14:textId="174B7FD0" w:rsidR="00926EF3" w:rsidRPr="00F344E3" w:rsidRDefault="00926EF3">
            <w:pPr>
              <w:pStyle w:val="Default"/>
            </w:pPr>
          </w:p>
        </w:tc>
      </w:tr>
      <w:tr w:rsidR="00926EF3" w:rsidRPr="00F344E3" w14:paraId="4E38A27B" w14:textId="77777777" w:rsidTr="00F344E3">
        <w:trPr>
          <w:trHeight w:val="288"/>
        </w:trPr>
        <w:tc>
          <w:tcPr>
            <w:tcW w:w="3789" w:type="dxa"/>
          </w:tcPr>
          <w:p w14:paraId="05BC5293" w14:textId="77777777" w:rsidR="00926EF3" w:rsidRPr="00F344E3" w:rsidRDefault="00926EF3">
            <w:pPr>
              <w:pStyle w:val="Default"/>
            </w:pPr>
            <w:proofErr w:type="spellStart"/>
            <w:r w:rsidRPr="00F344E3">
              <w:t>Пререквизиты</w:t>
            </w:r>
            <w:proofErr w:type="spellEnd"/>
            <w:r w:rsidRPr="00F344E3">
              <w:t xml:space="preserve"> </w:t>
            </w:r>
            <w:r w:rsidRPr="00F344E3">
              <w:rPr>
                <w:b/>
                <w:bCs/>
              </w:rPr>
              <w:t xml:space="preserve">/ </w:t>
            </w:r>
            <w:proofErr w:type="spellStart"/>
            <w:r w:rsidRPr="00F344E3">
              <w:t>Prerequisites</w:t>
            </w:r>
            <w:proofErr w:type="spellEnd"/>
            <w:r w:rsidRPr="00F344E3">
              <w:t xml:space="preserve"> </w:t>
            </w:r>
          </w:p>
        </w:tc>
        <w:tc>
          <w:tcPr>
            <w:tcW w:w="6095" w:type="dxa"/>
          </w:tcPr>
          <w:p w14:paraId="24B88002" w14:textId="5FD1BACE" w:rsidR="00926EF3" w:rsidRPr="00F344E3" w:rsidRDefault="00F344E3">
            <w:pPr>
              <w:pStyle w:val="Default"/>
              <w:rPr>
                <w:lang w:val="ru-RU"/>
              </w:rPr>
            </w:pPr>
            <w:r w:rsidRPr="00F344E3">
              <w:rPr>
                <w:lang w:val="ru-RU"/>
              </w:rPr>
              <w:t>Иммунология</w:t>
            </w:r>
          </w:p>
          <w:p w14:paraId="5513A5D1" w14:textId="349945B8" w:rsidR="00926EF3" w:rsidRPr="00F344E3" w:rsidRDefault="00F344E3">
            <w:pPr>
              <w:pStyle w:val="Default"/>
              <w:rPr>
                <w:lang w:val="ru-RU"/>
              </w:rPr>
            </w:pPr>
            <w:r w:rsidRPr="00F344E3">
              <w:rPr>
                <w:lang w:val="ru-RU"/>
              </w:rPr>
              <w:t>Стволовая клетка</w:t>
            </w:r>
          </w:p>
        </w:tc>
        <w:tc>
          <w:tcPr>
            <w:tcW w:w="4982" w:type="dxa"/>
          </w:tcPr>
          <w:p w14:paraId="70AA3ED0" w14:textId="4673131F" w:rsidR="00926EF3" w:rsidRPr="00F344E3" w:rsidRDefault="00926EF3" w:rsidP="00843303">
            <w:pPr>
              <w:pStyle w:val="Default"/>
            </w:pPr>
          </w:p>
        </w:tc>
      </w:tr>
      <w:tr w:rsidR="00926EF3" w:rsidRPr="00F344E3" w14:paraId="01C9BC63" w14:textId="77777777" w:rsidTr="00F344E3">
        <w:trPr>
          <w:trHeight w:val="288"/>
        </w:trPr>
        <w:tc>
          <w:tcPr>
            <w:tcW w:w="3789" w:type="dxa"/>
          </w:tcPr>
          <w:p w14:paraId="6DBE1854" w14:textId="77777777" w:rsidR="00926EF3" w:rsidRPr="00F344E3" w:rsidRDefault="00926EF3">
            <w:pPr>
              <w:pStyle w:val="Default"/>
            </w:pPr>
            <w:r w:rsidRPr="00F344E3">
              <w:t xml:space="preserve">Трудоемкость в зачетных единицах (кредитах) / Credit </w:t>
            </w:r>
            <w:proofErr w:type="spellStart"/>
            <w:r w:rsidRPr="00F344E3">
              <w:t>units</w:t>
            </w:r>
            <w:proofErr w:type="spellEnd"/>
            <w:r w:rsidRPr="00F344E3">
              <w:t xml:space="preserve"> </w:t>
            </w:r>
          </w:p>
        </w:tc>
        <w:tc>
          <w:tcPr>
            <w:tcW w:w="6095" w:type="dxa"/>
          </w:tcPr>
          <w:p w14:paraId="30B851F1" w14:textId="7BB755B6" w:rsidR="00926EF3" w:rsidRPr="00F344E3" w:rsidRDefault="00F344E3">
            <w:pPr>
              <w:pStyle w:val="Default"/>
              <w:rPr>
                <w:lang w:val="ru-RU"/>
              </w:rPr>
            </w:pPr>
            <w:r w:rsidRPr="00F344E3">
              <w:rPr>
                <w:lang w:val="ru-RU"/>
              </w:rPr>
              <w:t>3</w:t>
            </w:r>
          </w:p>
        </w:tc>
        <w:tc>
          <w:tcPr>
            <w:tcW w:w="4982" w:type="dxa"/>
          </w:tcPr>
          <w:p w14:paraId="2A2C551B" w14:textId="47B16DD1" w:rsidR="00926EF3" w:rsidRPr="00F344E3" w:rsidRDefault="00926EF3">
            <w:pPr>
              <w:pStyle w:val="Default"/>
              <w:rPr>
                <w:lang w:val="ru-RU"/>
              </w:rPr>
            </w:pPr>
          </w:p>
        </w:tc>
      </w:tr>
      <w:tr w:rsidR="00926EF3" w:rsidRPr="00F344E3" w14:paraId="5D95F2EF" w14:textId="77777777" w:rsidTr="00F344E3">
        <w:trPr>
          <w:trHeight w:val="610"/>
        </w:trPr>
        <w:tc>
          <w:tcPr>
            <w:tcW w:w="3789" w:type="dxa"/>
          </w:tcPr>
          <w:p w14:paraId="25156831" w14:textId="377A8146" w:rsidR="00926EF3" w:rsidRPr="00F344E3" w:rsidRDefault="00926EF3" w:rsidP="00843303">
            <w:pPr>
              <w:pStyle w:val="Default"/>
            </w:pPr>
            <w:r w:rsidRPr="00F344E3">
              <w:t xml:space="preserve">Количество аудиторных часов и часов самостоятельной работы / </w:t>
            </w:r>
            <w:proofErr w:type="spellStart"/>
            <w:r w:rsidRPr="00F344E3">
              <w:t>Academic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hour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of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students</w:t>
            </w:r>
            <w:proofErr w:type="spellEnd"/>
            <w:r w:rsidRPr="00F344E3">
              <w:t xml:space="preserve">' </w:t>
            </w:r>
            <w:proofErr w:type="spellStart"/>
            <w:r w:rsidRPr="00F344E3">
              <w:t>class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work</w:t>
            </w:r>
            <w:proofErr w:type="spellEnd"/>
            <w:r w:rsidRPr="00F344E3">
              <w:t xml:space="preserve">, </w:t>
            </w:r>
            <w:proofErr w:type="spellStart"/>
            <w:r w:rsidRPr="00F344E3">
              <w:t>hours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of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self-directed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learning</w:t>
            </w:r>
            <w:proofErr w:type="spellEnd"/>
            <w:r w:rsidRPr="00F344E3">
              <w:t xml:space="preserve"> </w:t>
            </w:r>
          </w:p>
        </w:tc>
        <w:tc>
          <w:tcPr>
            <w:tcW w:w="6095" w:type="dxa"/>
          </w:tcPr>
          <w:p w14:paraId="414AF811" w14:textId="608D6E73" w:rsidR="00926EF3" w:rsidRPr="00682641" w:rsidRDefault="00682641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 xml:space="preserve">Всего 48 часов, из </w:t>
            </w:r>
            <w:r w:rsidR="00BB7922">
              <w:rPr>
                <w:lang w:val="ru-RU"/>
              </w:rPr>
              <w:t>108</w:t>
            </w:r>
            <w:r>
              <w:rPr>
                <w:lang w:val="ru-RU"/>
              </w:rPr>
              <w:t xml:space="preserve"> - аудиторных</w:t>
            </w:r>
          </w:p>
        </w:tc>
        <w:tc>
          <w:tcPr>
            <w:tcW w:w="4982" w:type="dxa"/>
          </w:tcPr>
          <w:p w14:paraId="741B7CF7" w14:textId="7CCED7CB" w:rsidR="00926EF3" w:rsidRPr="00F344E3" w:rsidRDefault="00926EF3">
            <w:pPr>
              <w:pStyle w:val="Default"/>
            </w:pPr>
          </w:p>
        </w:tc>
      </w:tr>
      <w:tr w:rsidR="00926EF3" w:rsidRPr="00F344E3" w14:paraId="557FB4B3" w14:textId="77777777" w:rsidTr="00F344E3">
        <w:trPr>
          <w:trHeight w:val="611"/>
        </w:trPr>
        <w:tc>
          <w:tcPr>
            <w:tcW w:w="3789" w:type="dxa"/>
          </w:tcPr>
          <w:p w14:paraId="5C95A78B" w14:textId="77777777" w:rsidR="00926EF3" w:rsidRPr="00F344E3" w:rsidRDefault="00926EF3">
            <w:pPr>
              <w:pStyle w:val="Default"/>
            </w:pPr>
            <w:r w:rsidRPr="00F344E3">
              <w:t xml:space="preserve">Требования и формы текущей и промежуточной аттестации / </w:t>
            </w:r>
            <w:proofErr w:type="spellStart"/>
            <w:r w:rsidRPr="00F344E3">
              <w:t>Requirements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and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forms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of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current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and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interim</w:t>
            </w:r>
            <w:proofErr w:type="spellEnd"/>
            <w:r w:rsidRPr="00F344E3">
              <w:t xml:space="preserve"> </w:t>
            </w:r>
            <w:proofErr w:type="spellStart"/>
            <w:r w:rsidRPr="00F344E3">
              <w:t>certification</w:t>
            </w:r>
            <w:proofErr w:type="spellEnd"/>
            <w:r w:rsidRPr="00F344E3">
              <w:t xml:space="preserve"> </w:t>
            </w:r>
          </w:p>
        </w:tc>
        <w:tc>
          <w:tcPr>
            <w:tcW w:w="6095" w:type="dxa"/>
          </w:tcPr>
          <w:p w14:paraId="402E04CC" w14:textId="12D910BF" w:rsidR="00926EF3" w:rsidRPr="00F344E3" w:rsidRDefault="00926EF3">
            <w:pPr>
              <w:pStyle w:val="Default"/>
            </w:pPr>
            <w:r w:rsidRPr="00F344E3">
              <w:t>З</w:t>
            </w:r>
            <w:r w:rsidR="00682641" w:rsidRPr="00F344E3">
              <w:t xml:space="preserve">ачет </w:t>
            </w:r>
          </w:p>
        </w:tc>
        <w:tc>
          <w:tcPr>
            <w:tcW w:w="4982" w:type="dxa"/>
          </w:tcPr>
          <w:p w14:paraId="45D9F458" w14:textId="0DB69E90" w:rsidR="00926EF3" w:rsidRPr="00F344E3" w:rsidRDefault="00926EF3">
            <w:pPr>
              <w:pStyle w:val="Default"/>
            </w:pPr>
          </w:p>
        </w:tc>
      </w:tr>
    </w:tbl>
    <w:p w14:paraId="4DDAE38D" w14:textId="77777777" w:rsidR="007B4153" w:rsidRDefault="007B4153"/>
    <w:sectPr w:rsidR="007B4153" w:rsidSect="00926E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67"/>
    <w:rsid w:val="0010198F"/>
    <w:rsid w:val="00287184"/>
    <w:rsid w:val="00465FC3"/>
    <w:rsid w:val="004F65ED"/>
    <w:rsid w:val="00571967"/>
    <w:rsid w:val="00682641"/>
    <w:rsid w:val="007B4153"/>
    <w:rsid w:val="00843303"/>
    <w:rsid w:val="00926EF3"/>
    <w:rsid w:val="00AE3747"/>
    <w:rsid w:val="00BB7922"/>
    <w:rsid w:val="00F3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23FA"/>
  <w15:chartTrackingRefBased/>
  <w15:docId w15:val="{9CFB11DB-B521-4C8B-BC15-50F8AE99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6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И. Салагуб</dc:creator>
  <cp:keywords/>
  <dc:description/>
  <cp:lastModifiedBy>Марина В. Лобай</cp:lastModifiedBy>
  <cp:revision>19</cp:revision>
  <dcterms:created xsi:type="dcterms:W3CDTF">2025-06-19T09:52:00Z</dcterms:created>
  <dcterms:modified xsi:type="dcterms:W3CDTF">2025-09-15T09:22:00Z</dcterms:modified>
</cp:coreProperties>
</file>