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6DBE2" w14:textId="637AD724" w:rsidR="00A605E3" w:rsidRDefault="003C595C">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6-05-0511-04 </w:t>
      </w:r>
      <w:bookmarkStart w:id="0" w:name="_GoBack"/>
      <w:bookmarkEnd w:id="0"/>
      <w:r w:rsidR="000F3D1D">
        <w:rPr>
          <w:rFonts w:ascii="Times New Roman" w:hAnsi="Times New Roman" w:cs="Times New Roman"/>
          <w:sz w:val="24"/>
          <w:szCs w:val="24"/>
          <w:lang w:val="ru-RU"/>
        </w:rPr>
        <w:t>Медико-биологическое дело</w:t>
      </w:r>
    </w:p>
    <w:p w14:paraId="75BCB50E" w14:textId="77777777" w:rsidR="003C595C" w:rsidRDefault="003C595C">
      <w:pPr>
        <w:jc w:val="center"/>
        <w:rPr>
          <w:rFonts w:ascii="Times New Roman" w:hAnsi="Times New Roman" w:cs="Times New Roman"/>
          <w:sz w:val="24"/>
          <w:szCs w:val="24"/>
          <w:lang w:val="ru-RU"/>
        </w:rPr>
      </w:pPr>
    </w:p>
    <w:p w14:paraId="07AB832A" w14:textId="77777777" w:rsidR="00A605E3" w:rsidRPr="000F3D1D" w:rsidRDefault="000F3D1D">
      <w:pPr>
        <w:jc w:val="center"/>
        <w:rPr>
          <w:rFonts w:ascii="Times New Roman" w:hAnsi="Times New Roman" w:cs="Times New Roman"/>
          <w:sz w:val="24"/>
          <w:szCs w:val="24"/>
          <w:lang w:val="ru-RU"/>
        </w:rPr>
      </w:pPr>
      <w:r w:rsidRPr="000F3D1D">
        <w:rPr>
          <w:rFonts w:ascii="Times New Roman" w:hAnsi="Times New Roman" w:cs="Times New Roman"/>
          <w:sz w:val="24"/>
          <w:szCs w:val="24"/>
          <w:lang w:val="ru-RU"/>
        </w:rPr>
        <w:t>Педагогика и методика воспитательной работы /</w:t>
      </w:r>
    </w:p>
    <w:p w14:paraId="0E467678" w14:textId="77777777" w:rsidR="00A605E3" w:rsidRDefault="000F3D1D">
      <w:pPr>
        <w:jc w:val="center"/>
        <w:rPr>
          <w:rFonts w:ascii="Times New Roman" w:hAnsi="Times New Roman" w:cs="Times New Roman"/>
          <w:sz w:val="24"/>
          <w:szCs w:val="24"/>
        </w:rPr>
      </w:pPr>
      <w:r>
        <w:rPr>
          <w:rFonts w:ascii="Times New Roman" w:hAnsi="Times New Roman" w:cs="Times New Roman"/>
          <w:sz w:val="24"/>
          <w:szCs w:val="24"/>
        </w:rPr>
        <w:t>Pedagogy and Methods of Educational Work</w:t>
      </w:r>
    </w:p>
    <w:tbl>
      <w:tblPr>
        <w:tblStyle w:val="a3"/>
        <w:tblW w:w="0" w:type="auto"/>
        <w:tblLook w:val="04A0" w:firstRow="1" w:lastRow="0" w:firstColumn="1" w:lastColumn="0" w:noHBand="0" w:noVBand="1"/>
      </w:tblPr>
      <w:tblGrid>
        <w:gridCol w:w="2840"/>
        <w:gridCol w:w="2841"/>
        <w:gridCol w:w="2841"/>
      </w:tblGrid>
      <w:tr w:rsidR="00A605E3" w14:paraId="1A9418DA" w14:textId="77777777">
        <w:tc>
          <w:tcPr>
            <w:tcW w:w="2840" w:type="dxa"/>
          </w:tcPr>
          <w:p w14:paraId="63560616" w14:textId="77777777" w:rsidR="00A605E3" w:rsidRPr="000F3D1D" w:rsidRDefault="000F3D1D">
            <w:pPr>
              <w:widowControl/>
              <w:textAlignment w:val="bottom"/>
              <w:rPr>
                <w:rFonts w:ascii="Times New Roman" w:hAnsi="Times New Roman" w:cs="Times New Roman"/>
                <w:sz w:val="24"/>
                <w:szCs w:val="24"/>
                <w:lang w:val="ru-RU"/>
              </w:rPr>
            </w:pPr>
            <w:r w:rsidRPr="000F3D1D">
              <w:rPr>
                <w:rFonts w:ascii="Times New Roman" w:eastAsia="SimSun" w:hAnsi="Times New Roman" w:cs="Times New Roman"/>
                <w:sz w:val="24"/>
                <w:szCs w:val="24"/>
                <w:lang w:val="ru-RU" w:bidi="ar"/>
              </w:rPr>
              <w:t xml:space="preserve">Краткое содержание учебной дисциплины / </w:t>
            </w:r>
            <w:r>
              <w:rPr>
                <w:rFonts w:ascii="Times New Roman" w:eastAsia="SimSun" w:hAnsi="Times New Roman" w:cs="Times New Roman"/>
                <w:sz w:val="24"/>
                <w:szCs w:val="24"/>
                <w:lang w:bidi="ar"/>
              </w:rPr>
              <w:t>Brief</w:t>
            </w:r>
            <w:r w:rsidRPr="000F3D1D">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summary</w:t>
            </w:r>
          </w:p>
        </w:tc>
        <w:tc>
          <w:tcPr>
            <w:tcW w:w="2841" w:type="dxa"/>
          </w:tcPr>
          <w:p w14:paraId="7198D426" w14:textId="77777777" w:rsidR="00A605E3" w:rsidRPr="000F3D1D" w:rsidRDefault="000F3D1D">
            <w:pPr>
              <w:widowControl/>
              <w:textAlignment w:val="bottom"/>
              <w:rPr>
                <w:rFonts w:ascii="Times New Roman" w:hAnsi="Times New Roman" w:cs="Times New Roman"/>
                <w:sz w:val="24"/>
                <w:szCs w:val="24"/>
                <w:lang w:val="ru-RU"/>
              </w:rPr>
            </w:pPr>
            <w:r w:rsidRPr="000F3D1D">
              <w:rPr>
                <w:rFonts w:ascii="Times New Roman" w:eastAsia="SimSun" w:hAnsi="Times New Roman" w:cs="Times New Roman"/>
                <w:sz w:val="24"/>
                <w:szCs w:val="24"/>
                <w:lang w:val="ru-RU" w:bidi="ar"/>
              </w:rPr>
              <w:t xml:space="preserve">Дисциплина направлена на формирование у студентов знаний о сущности, целях, принципах, содержании, формах и методах воспитательной работы в образовательных организациях. Рассматриваются современные концепции и технологии воспитания, особенности организации воспитательных мероприятий, взаимодействие педагога с семьёй и социумом, диагностика и оценка эффективности воспитательного процесса. </w:t>
            </w:r>
          </w:p>
        </w:tc>
        <w:tc>
          <w:tcPr>
            <w:tcW w:w="2841" w:type="dxa"/>
          </w:tcPr>
          <w:p w14:paraId="0996E29C" w14:textId="77777777" w:rsidR="00A605E3" w:rsidRDefault="000F3D1D">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 xml:space="preserve">The discipline </w:t>
            </w:r>
            <w:proofErr w:type="gramStart"/>
            <w:r>
              <w:rPr>
                <w:rFonts w:ascii="Times New Roman" w:eastAsia="SimSun" w:hAnsi="Times New Roman" w:cs="Times New Roman"/>
                <w:sz w:val="24"/>
                <w:szCs w:val="24"/>
                <w:lang w:bidi="ar"/>
              </w:rPr>
              <w:t>is aimed</w:t>
            </w:r>
            <w:proofErr w:type="gramEnd"/>
            <w:r>
              <w:rPr>
                <w:rFonts w:ascii="Times New Roman" w:eastAsia="SimSun" w:hAnsi="Times New Roman" w:cs="Times New Roman"/>
                <w:sz w:val="24"/>
                <w:szCs w:val="24"/>
                <w:lang w:bidi="ar"/>
              </w:rPr>
              <w:t xml:space="preserve"> at forming students’ knowledge about the essence, goals, principles, content, forms, and methods of educational work in educational institutions. It examines modern concepts and technologies of upbringing, the features of organizing educational activities, the interaction of the teacher with the family and society, and the diagnosis and evaluation of the effectiveness of the educational process.</w:t>
            </w:r>
          </w:p>
        </w:tc>
      </w:tr>
      <w:tr w:rsidR="00A605E3" w14:paraId="6F2FC9C4" w14:textId="77777777">
        <w:tc>
          <w:tcPr>
            <w:tcW w:w="2840" w:type="dxa"/>
          </w:tcPr>
          <w:p w14:paraId="5454ACD0" w14:textId="77777777" w:rsidR="00A605E3" w:rsidRDefault="000F3D1D">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Формируемые</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компетенции</w:t>
            </w:r>
            <w:proofErr w:type="spellEnd"/>
            <w:r>
              <w:rPr>
                <w:rFonts w:ascii="Times New Roman" w:eastAsia="SimSun" w:hAnsi="Times New Roman" w:cs="Times New Roman"/>
                <w:sz w:val="24"/>
                <w:szCs w:val="24"/>
                <w:lang w:bidi="ar"/>
              </w:rPr>
              <w:t xml:space="preserve"> / The formed competences</w:t>
            </w:r>
          </w:p>
        </w:tc>
        <w:tc>
          <w:tcPr>
            <w:tcW w:w="2841" w:type="dxa"/>
          </w:tcPr>
          <w:p w14:paraId="5868A513" w14:textId="77777777" w:rsidR="00A605E3" w:rsidRDefault="000F3D1D">
            <w:pPr>
              <w:widowControl/>
              <w:textAlignment w:val="bottom"/>
              <w:rPr>
                <w:rFonts w:ascii="Times New Roman" w:hAnsi="Times New Roman" w:cs="Times New Roman"/>
                <w:sz w:val="24"/>
                <w:szCs w:val="24"/>
              </w:rPr>
            </w:pPr>
            <w:r w:rsidRPr="000F3D1D">
              <w:rPr>
                <w:rFonts w:ascii="Times New Roman" w:eastAsia="SimSun" w:hAnsi="Times New Roman" w:cs="Times New Roman"/>
                <w:sz w:val="24"/>
                <w:szCs w:val="24"/>
                <w:lang w:val="ru-RU" w:bidi="ar"/>
              </w:rPr>
              <w:t xml:space="preserve">- Умение проектировать и реализовывать воспитательную работу с учётом возрастных и индивидуальных особенностей воспитанников. </w:t>
            </w:r>
            <w:r w:rsidRPr="000F3D1D">
              <w:rPr>
                <w:rFonts w:ascii="Times New Roman" w:eastAsia="SimSun" w:hAnsi="Times New Roman" w:cs="Times New Roman"/>
                <w:sz w:val="24"/>
                <w:szCs w:val="24"/>
                <w:lang w:val="ru-RU" w:bidi="ar"/>
              </w:rPr>
              <w:br/>
              <w:t xml:space="preserve">- Навыки применения современных форм, методов и технологий воспитания. </w:t>
            </w:r>
            <w:r w:rsidRPr="000F3D1D">
              <w:rPr>
                <w:rFonts w:ascii="Times New Roman" w:eastAsia="SimSun" w:hAnsi="Times New Roman" w:cs="Times New Roman"/>
                <w:sz w:val="24"/>
                <w:szCs w:val="24"/>
                <w:lang w:val="ru-RU" w:bidi="ar"/>
              </w:rPr>
              <w:br/>
              <w:t xml:space="preserve">- Владение методами диагностики и оценки эффективности воспитательной деятельности. </w:t>
            </w:r>
            <w:r w:rsidRPr="000F3D1D">
              <w:rPr>
                <w:rFonts w:ascii="Times New Roman" w:eastAsia="SimSun" w:hAnsi="Times New Roman" w:cs="Times New Roman"/>
                <w:sz w:val="24"/>
                <w:szCs w:val="24"/>
                <w:lang w:val="ru-RU" w:bidi="ar"/>
              </w:rPr>
              <w:br/>
            </w:r>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Способность</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взаимодействовать</w:t>
            </w:r>
            <w:proofErr w:type="spellEnd"/>
            <w:r>
              <w:rPr>
                <w:rFonts w:ascii="Times New Roman" w:eastAsia="SimSun" w:hAnsi="Times New Roman" w:cs="Times New Roman"/>
                <w:sz w:val="24"/>
                <w:szCs w:val="24"/>
                <w:lang w:bidi="ar"/>
              </w:rPr>
              <w:t xml:space="preserve"> с </w:t>
            </w:r>
            <w:proofErr w:type="spellStart"/>
            <w:r>
              <w:rPr>
                <w:rFonts w:ascii="Times New Roman" w:eastAsia="SimSun" w:hAnsi="Times New Roman" w:cs="Times New Roman"/>
                <w:sz w:val="24"/>
                <w:szCs w:val="24"/>
                <w:lang w:bidi="ar"/>
              </w:rPr>
              <w:t>родителями</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социальными</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партнёрами</w:t>
            </w:r>
            <w:proofErr w:type="spellEnd"/>
            <w:r>
              <w:rPr>
                <w:rFonts w:ascii="Times New Roman" w:eastAsia="SimSun" w:hAnsi="Times New Roman" w:cs="Times New Roman"/>
                <w:sz w:val="24"/>
                <w:szCs w:val="24"/>
                <w:lang w:bidi="ar"/>
              </w:rPr>
              <w:t xml:space="preserve">. </w:t>
            </w:r>
          </w:p>
        </w:tc>
        <w:tc>
          <w:tcPr>
            <w:tcW w:w="2841" w:type="dxa"/>
          </w:tcPr>
          <w:p w14:paraId="2E7088D3" w14:textId="77777777" w:rsidR="00A605E3" w:rsidRDefault="000F3D1D">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 xml:space="preserve">- Ability to design and implement educational work taking into account the age and individual characteristics of students. </w:t>
            </w:r>
            <w:r>
              <w:rPr>
                <w:rFonts w:ascii="Times New Roman" w:eastAsia="SimSun" w:hAnsi="Times New Roman" w:cs="Times New Roman"/>
                <w:sz w:val="24"/>
                <w:szCs w:val="24"/>
                <w:lang w:bidi="ar"/>
              </w:rPr>
              <w:br/>
              <w:t xml:space="preserve">- Skills in applying modern forms, methods, and technologies of upbringing. </w:t>
            </w:r>
            <w:r>
              <w:rPr>
                <w:rFonts w:ascii="Times New Roman" w:eastAsia="SimSun" w:hAnsi="Times New Roman" w:cs="Times New Roman"/>
                <w:sz w:val="24"/>
                <w:szCs w:val="24"/>
                <w:lang w:bidi="ar"/>
              </w:rPr>
              <w:br/>
              <w:t xml:space="preserve">- Mastery of methods for diagnosing and evaluating the effectiveness of educational activities. </w:t>
            </w:r>
            <w:r>
              <w:rPr>
                <w:rFonts w:ascii="Times New Roman" w:eastAsia="SimSun" w:hAnsi="Times New Roman" w:cs="Times New Roman"/>
                <w:sz w:val="24"/>
                <w:szCs w:val="24"/>
                <w:lang w:bidi="ar"/>
              </w:rPr>
              <w:br/>
              <w:t>- Ability to interact with parents and social partners.</w:t>
            </w:r>
          </w:p>
        </w:tc>
      </w:tr>
      <w:tr w:rsidR="00A605E3" w14:paraId="48EFC2A6" w14:textId="77777777">
        <w:tc>
          <w:tcPr>
            <w:tcW w:w="2840" w:type="dxa"/>
          </w:tcPr>
          <w:p w14:paraId="0110C08A" w14:textId="77777777" w:rsidR="00A605E3" w:rsidRDefault="000F3D1D">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Результаты</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обучения</w:t>
            </w:r>
            <w:proofErr w:type="spellEnd"/>
            <w:r>
              <w:rPr>
                <w:rFonts w:ascii="Times New Roman" w:eastAsia="SimSun" w:hAnsi="Times New Roman" w:cs="Times New Roman"/>
                <w:sz w:val="24"/>
                <w:szCs w:val="24"/>
                <w:lang w:bidi="ar"/>
              </w:rPr>
              <w:t xml:space="preserve"> / Learning outcomes</w:t>
            </w:r>
          </w:p>
        </w:tc>
        <w:tc>
          <w:tcPr>
            <w:tcW w:w="2841" w:type="dxa"/>
          </w:tcPr>
          <w:p w14:paraId="65D60961" w14:textId="77777777" w:rsidR="00A605E3" w:rsidRPr="003C595C" w:rsidRDefault="000F3D1D">
            <w:pPr>
              <w:widowControl/>
              <w:spacing w:after="200"/>
              <w:textAlignment w:val="bottom"/>
              <w:rPr>
                <w:rFonts w:ascii="Times New Roman" w:hAnsi="Times New Roman" w:cs="Times New Roman"/>
                <w:sz w:val="24"/>
                <w:szCs w:val="24"/>
                <w:lang w:val="ru-RU"/>
              </w:rPr>
            </w:pPr>
            <w:r w:rsidRPr="003C595C">
              <w:rPr>
                <w:rFonts w:ascii="Times New Roman" w:eastAsia="SimSun" w:hAnsi="Times New Roman" w:cs="Times New Roman"/>
                <w:sz w:val="24"/>
                <w:szCs w:val="24"/>
                <w:lang w:val="ru-RU" w:bidi="ar"/>
              </w:rPr>
              <w:t xml:space="preserve">Знать / </w:t>
            </w:r>
            <w:r>
              <w:rPr>
                <w:rFonts w:ascii="Times New Roman" w:eastAsia="SimSun" w:hAnsi="Times New Roman" w:cs="Times New Roman"/>
                <w:sz w:val="24"/>
                <w:szCs w:val="24"/>
                <w:lang w:bidi="ar"/>
              </w:rPr>
              <w:t>Know</w:t>
            </w:r>
            <w:r w:rsidRPr="003C595C">
              <w:rPr>
                <w:rFonts w:ascii="Times New Roman" w:eastAsia="SimSun" w:hAnsi="Times New Roman" w:cs="Times New Roman"/>
                <w:sz w:val="24"/>
                <w:szCs w:val="24"/>
                <w:lang w:val="ru-RU" w:bidi="ar"/>
              </w:rPr>
              <w:t>:</w:t>
            </w:r>
            <w:r w:rsidRPr="003C595C">
              <w:rPr>
                <w:rFonts w:ascii="Times New Roman" w:eastAsia="SimSun" w:hAnsi="Times New Roman" w:cs="Times New Roman"/>
                <w:sz w:val="24"/>
                <w:szCs w:val="24"/>
                <w:lang w:val="ru-RU" w:bidi="ar"/>
              </w:rPr>
              <w:br/>
              <w:t xml:space="preserve">- Цели, задачи и принципы </w:t>
            </w:r>
            <w:r w:rsidRPr="003C595C">
              <w:rPr>
                <w:rFonts w:ascii="Times New Roman" w:eastAsia="SimSun" w:hAnsi="Times New Roman" w:cs="Times New Roman"/>
                <w:sz w:val="24"/>
                <w:szCs w:val="24"/>
                <w:lang w:val="ru-RU" w:bidi="ar"/>
              </w:rPr>
              <w:lastRenderedPageBreak/>
              <w:t xml:space="preserve">воспитательной работы. </w:t>
            </w:r>
            <w:r w:rsidRPr="003C595C">
              <w:rPr>
                <w:rFonts w:ascii="Times New Roman" w:eastAsia="SimSun" w:hAnsi="Times New Roman" w:cs="Times New Roman"/>
                <w:sz w:val="24"/>
                <w:szCs w:val="24"/>
                <w:lang w:val="ru-RU" w:bidi="ar"/>
              </w:rPr>
              <w:br/>
              <w:t xml:space="preserve">- Современные подходы, концепции и технологии воспитания. </w:t>
            </w:r>
            <w:r w:rsidRPr="003C595C">
              <w:rPr>
                <w:rFonts w:ascii="Times New Roman" w:eastAsia="SimSun" w:hAnsi="Times New Roman" w:cs="Times New Roman"/>
                <w:sz w:val="24"/>
                <w:szCs w:val="24"/>
                <w:lang w:val="ru-RU" w:bidi="ar"/>
              </w:rPr>
              <w:br/>
              <w:t xml:space="preserve">- Формы и методы организации воспитательных мероприятий. </w:t>
            </w:r>
            <w:r w:rsidRPr="003C595C">
              <w:rPr>
                <w:rFonts w:ascii="Times New Roman" w:eastAsia="SimSun" w:hAnsi="Times New Roman" w:cs="Times New Roman"/>
                <w:sz w:val="24"/>
                <w:szCs w:val="24"/>
                <w:lang w:val="ru-RU" w:bidi="ar"/>
              </w:rPr>
              <w:br/>
              <w:t xml:space="preserve">- Методы диагностики и оценки результатов воспитательной деятельности. </w:t>
            </w:r>
            <w:r w:rsidRPr="003C595C">
              <w:rPr>
                <w:rFonts w:ascii="Times New Roman" w:eastAsia="SimSun" w:hAnsi="Times New Roman" w:cs="Times New Roman"/>
                <w:sz w:val="24"/>
                <w:szCs w:val="24"/>
                <w:lang w:val="ru-RU" w:bidi="ar"/>
              </w:rPr>
              <w:br/>
            </w:r>
            <w:r w:rsidRPr="003C595C">
              <w:rPr>
                <w:rFonts w:ascii="Times New Roman" w:eastAsia="SimSun" w:hAnsi="Times New Roman" w:cs="Times New Roman"/>
                <w:sz w:val="24"/>
                <w:szCs w:val="24"/>
                <w:lang w:val="ru-RU" w:bidi="ar"/>
              </w:rPr>
              <w:br/>
              <w:t xml:space="preserve">Уметь / </w:t>
            </w:r>
            <w:r>
              <w:rPr>
                <w:rFonts w:ascii="Times New Roman" w:eastAsia="SimSun" w:hAnsi="Times New Roman" w:cs="Times New Roman"/>
                <w:sz w:val="24"/>
                <w:szCs w:val="24"/>
                <w:lang w:bidi="ar"/>
              </w:rPr>
              <w:t>Be</w:t>
            </w:r>
            <w:r w:rsidRPr="003C595C">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able</w:t>
            </w:r>
            <w:r w:rsidRPr="003C595C">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to</w:t>
            </w:r>
            <w:r w:rsidRPr="003C595C">
              <w:rPr>
                <w:rFonts w:ascii="Times New Roman" w:eastAsia="SimSun" w:hAnsi="Times New Roman" w:cs="Times New Roman"/>
                <w:sz w:val="24"/>
                <w:szCs w:val="24"/>
                <w:lang w:val="ru-RU" w:bidi="ar"/>
              </w:rPr>
              <w:t>:</w:t>
            </w:r>
            <w:r w:rsidRPr="003C595C">
              <w:rPr>
                <w:rFonts w:ascii="Times New Roman" w:eastAsia="SimSun" w:hAnsi="Times New Roman" w:cs="Times New Roman"/>
                <w:sz w:val="24"/>
                <w:szCs w:val="24"/>
                <w:lang w:val="ru-RU" w:bidi="ar"/>
              </w:rPr>
              <w:br/>
              <w:t xml:space="preserve">- Планировать, организовывать и проводить воспитательные мероприятия. </w:t>
            </w:r>
            <w:r w:rsidRPr="003C595C">
              <w:rPr>
                <w:rFonts w:ascii="Times New Roman" w:eastAsia="SimSun" w:hAnsi="Times New Roman" w:cs="Times New Roman"/>
                <w:sz w:val="24"/>
                <w:szCs w:val="24"/>
                <w:lang w:val="ru-RU" w:bidi="ar"/>
              </w:rPr>
              <w:br/>
              <w:t xml:space="preserve">- Применять современные педагогические технологии в воспитательном процессе. </w:t>
            </w:r>
            <w:r w:rsidRPr="003C595C">
              <w:rPr>
                <w:rFonts w:ascii="Times New Roman" w:eastAsia="SimSun" w:hAnsi="Times New Roman" w:cs="Times New Roman"/>
                <w:sz w:val="24"/>
                <w:szCs w:val="24"/>
                <w:lang w:val="ru-RU" w:bidi="ar"/>
              </w:rPr>
              <w:br/>
              <w:t xml:space="preserve">- Осуществлять диагностику и анализ воспитательного процесса. </w:t>
            </w:r>
            <w:r w:rsidRPr="003C595C">
              <w:rPr>
                <w:rFonts w:ascii="Times New Roman" w:eastAsia="SimSun" w:hAnsi="Times New Roman" w:cs="Times New Roman"/>
                <w:sz w:val="24"/>
                <w:szCs w:val="24"/>
                <w:lang w:val="ru-RU" w:bidi="ar"/>
              </w:rPr>
              <w:br/>
              <w:t xml:space="preserve">- Взаимодействовать с семьёй, социумом и коллегами. </w:t>
            </w:r>
            <w:r w:rsidRPr="003C595C">
              <w:rPr>
                <w:rFonts w:ascii="Times New Roman" w:eastAsia="SimSun" w:hAnsi="Times New Roman" w:cs="Times New Roman"/>
                <w:sz w:val="24"/>
                <w:szCs w:val="24"/>
                <w:lang w:val="ru-RU" w:bidi="ar"/>
              </w:rPr>
              <w:br/>
            </w:r>
            <w:r w:rsidRPr="003C595C">
              <w:rPr>
                <w:rFonts w:ascii="Times New Roman" w:eastAsia="SimSun" w:hAnsi="Times New Roman" w:cs="Times New Roman"/>
                <w:sz w:val="24"/>
                <w:szCs w:val="24"/>
                <w:lang w:val="ru-RU" w:bidi="ar"/>
              </w:rPr>
              <w:br/>
              <w:t xml:space="preserve">Владеть / </w:t>
            </w:r>
            <w:r>
              <w:rPr>
                <w:rFonts w:ascii="Times New Roman" w:eastAsia="SimSun" w:hAnsi="Times New Roman" w:cs="Times New Roman"/>
                <w:sz w:val="24"/>
                <w:szCs w:val="24"/>
                <w:lang w:bidi="ar"/>
              </w:rPr>
              <w:t>Own</w:t>
            </w:r>
            <w:r w:rsidRPr="003C595C">
              <w:rPr>
                <w:rFonts w:ascii="Times New Roman" w:eastAsia="SimSun" w:hAnsi="Times New Roman" w:cs="Times New Roman"/>
                <w:sz w:val="24"/>
                <w:szCs w:val="24"/>
                <w:lang w:val="ru-RU" w:bidi="ar"/>
              </w:rPr>
              <w:t>:</w:t>
            </w:r>
            <w:r w:rsidRPr="003C595C">
              <w:rPr>
                <w:rFonts w:ascii="Times New Roman" w:eastAsia="SimSun" w:hAnsi="Times New Roman" w:cs="Times New Roman"/>
                <w:sz w:val="24"/>
                <w:szCs w:val="24"/>
                <w:lang w:val="ru-RU" w:bidi="ar"/>
              </w:rPr>
              <w:br/>
              <w:t xml:space="preserve">- Приёмами педагогического взаимодействия в процессе воспитательной работы. </w:t>
            </w:r>
            <w:r w:rsidRPr="003C595C">
              <w:rPr>
                <w:rFonts w:ascii="Times New Roman" w:eastAsia="SimSun" w:hAnsi="Times New Roman" w:cs="Times New Roman"/>
                <w:sz w:val="24"/>
                <w:szCs w:val="24"/>
                <w:lang w:val="ru-RU" w:bidi="ar"/>
              </w:rPr>
              <w:br/>
              <w:t xml:space="preserve">- Навыками разработки программ и методических материалов по воспитанию. </w:t>
            </w:r>
            <w:r w:rsidRPr="003C595C">
              <w:rPr>
                <w:rFonts w:ascii="Times New Roman" w:eastAsia="SimSun" w:hAnsi="Times New Roman" w:cs="Times New Roman"/>
                <w:sz w:val="24"/>
                <w:szCs w:val="24"/>
                <w:lang w:val="ru-RU" w:bidi="ar"/>
              </w:rPr>
              <w:br/>
              <w:t xml:space="preserve">- Методику оценки качества и эффективности воспитательной деятельности. </w:t>
            </w:r>
          </w:p>
        </w:tc>
        <w:tc>
          <w:tcPr>
            <w:tcW w:w="2841" w:type="dxa"/>
          </w:tcPr>
          <w:p w14:paraId="40C4CA7F" w14:textId="77777777" w:rsidR="00A605E3" w:rsidRDefault="000F3D1D">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lastRenderedPageBreak/>
              <w:t>Know</w:t>
            </w:r>
            <w:proofErr w:type="gramStart"/>
            <w:r>
              <w:rPr>
                <w:rFonts w:ascii="Times New Roman" w:eastAsia="SimSun" w:hAnsi="Times New Roman" w:cs="Times New Roman"/>
                <w:sz w:val="24"/>
                <w:szCs w:val="24"/>
                <w:lang w:bidi="ar"/>
              </w:rPr>
              <w:t>:</w:t>
            </w:r>
            <w:proofErr w:type="gramEnd"/>
            <w:r>
              <w:rPr>
                <w:rFonts w:ascii="Times New Roman" w:eastAsia="SimSun" w:hAnsi="Times New Roman" w:cs="Times New Roman"/>
                <w:sz w:val="24"/>
                <w:szCs w:val="24"/>
                <w:lang w:bidi="ar"/>
              </w:rPr>
              <w:br/>
              <w:t xml:space="preserve">- Goals, objectives, and principles of educational </w:t>
            </w:r>
            <w:r>
              <w:rPr>
                <w:rFonts w:ascii="Times New Roman" w:eastAsia="SimSun" w:hAnsi="Times New Roman" w:cs="Times New Roman"/>
                <w:sz w:val="24"/>
                <w:szCs w:val="24"/>
                <w:lang w:bidi="ar"/>
              </w:rPr>
              <w:lastRenderedPageBreak/>
              <w:t xml:space="preserve">work. </w:t>
            </w:r>
            <w:r>
              <w:rPr>
                <w:rFonts w:ascii="Times New Roman" w:eastAsia="SimSun" w:hAnsi="Times New Roman" w:cs="Times New Roman"/>
                <w:sz w:val="24"/>
                <w:szCs w:val="24"/>
                <w:lang w:bidi="ar"/>
              </w:rPr>
              <w:br/>
              <w:t xml:space="preserve">- Modern approaches, concepts, and technologies of upbringing. </w:t>
            </w:r>
            <w:r>
              <w:rPr>
                <w:rFonts w:ascii="Times New Roman" w:eastAsia="SimSun" w:hAnsi="Times New Roman" w:cs="Times New Roman"/>
                <w:sz w:val="24"/>
                <w:szCs w:val="24"/>
                <w:lang w:bidi="ar"/>
              </w:rPr>
              <w:br/>
              <w:t xml:space="preserve">- Forms and methods of organizing educational activities. </w:t>
            </w:r>
            <w:r>
              <w:rPr>
                <w:rFonts w:ascii="Times New Roman" w:eastAsia="SimSun" w:hAnsi="Times New Roman" w:cs="Times New Roman"/>
                <w:sz w:val="24"/>
                <w:szCs w:val="24"/>
                <w:lang w:bidi="ar"/>
              </w:rPr>
              <w:br/>
              <w:t xml:space="preserve">- Methods for diagnosing and evaluating the results of educational activities. </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t>Be able to</w:t>
            </w:r>
            <w:proofErr w:type="gramStart"/>
            <w:r>
              <w:rPr>
                <w:rFonts w:ascii="Times New Roman" w:eastAsia="SimSun" w:hAnsi="Times New Roman" w:cs="Times New Roman"/>
                <w:sz w:val="24"/>
                <w:szCs w:val="24"/>
                <w:lang w:bidi="ar"/>
              </w:rPr>
              <w:t>:</w:t>
            </w:r>
            <w:proofErr w:type="gramEnd"/>
            <w:r>
              <w:rPr>
                <w:rFonts w:ascii="Times New Roman" w:eastAsia="SimSun" w:hAnsi="Times New Roman" w:cs="Times New Roman"/>
                <w:sz w:val="24"/>
                <w:szCs w:val="24"/>
                <w:lang w:bidi="ar"/>
              </w:rPr>
              <w:br/>
              <w:t xml:space="preserve">- Plan, organize, and conduct educational activities. </w:t>
            </w:r>
            <w:r>
              <w:rPr>
                <w:rFonts w:ascii="Times New Roman" w:eastAsia="SimSun" w:hAnsi="Times New Roman" w:cs="Times New Roman"/>
                <w:sz w:val="24"/>
                <w:szCs w:val="24"/>
                <w:lang w:bidi="ar"/>
              </w:rPr>
              <w:br/>
              <w:t xml:space="preserve">- Apply modern pedagogical technologies in the educational process. </w:t>
            </w:r>
            <w:r>
              <w:rPr>
                <w:rFonts w:ascii="Times New Roman" w:eastAsia="SimSun" w:hAnsi="Times New Roman" w:cs="Times New Roman"/>
                <w:sz w:val="24"/>
                <w:szCs w:val="24"/>
                <w:lang w:bidi="ar"/>
              </w:rPr>
              <w:br/>
              <w:t xml:space="preserve">- Carry out diagnostics and analysis of the educational process. </w:t>
            </w:r>
            <w:r>
              <w:rPr>
                <w:rFonts w:ascii="Times New Roman" w:eastAsia="SimSun" w:hAnsi="Times New Roman" w:cs="Times New Roman"/>
                <w:sz w:val="24"/>
                <w:szCs w:val="24"/>
                <w:lang w:bidi="ar"/>
              </w:rPr>
              <w:br/>
              <w:t xml:space="preserve">- Interact with family, society, and colleagues. </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t>Own</w:t>
            </w:r>
            <w:proofErr w:type="gramStart"/>
            <w:r>
              <w:rPr>
                <w:rFonts w:ascii="Times New Roman" w:eastAsia="SimSun" w:hAnsi="Times New Roman" w:cs="Times New Roman"/>
                <w:sz w:val="24"/>
                <w:szCs w:val="24"/>
                <w:lang w:bidi="ar"/>
              </w:rPr>
              <w:t>:</w:t>
            </w:r>
            <w:proofErr w:type="gramEnd"/>
            <w:r>
              <w:rPr>
                <w:rFonts w:ascii="Times New Roman" w:eastAsia="SimSun" w:hAnsi="Times New Roman" w:cs="Times New Roman"/>
                <w:sz w:val="24"/>
                <w:szCs w:val="24"/>
                <w:lang w:bidi="ar"/>
              </w:rPr>
              <w:br/>
              <w:t xml:space="preserve">- Techniques of pedagogical interaction in educational work. </w:t>
            </w:r>
            <w:r>
              <w:rPr>
                <w:rFonts w:ascii="Times New Roman" w:eastAsia="SimSun" w:hAnsi="Times New Roman" w:cs="Times New Roman"/>
                <w:sz w:val="24"/>
                <w:szCs w:val="24"/>
                <w:lang w:bidi="ar"/>
              </w:rPr>
              <w:br/>
              <w:t xml:space="preserve">- Skills in developing programs and methodological materials for upbringing. </w:t>
            </w:r>
            <w:r>
              <w:rPr>
                <w:rFonts w:ascii="Times New Roman" w:eastAsia="SimSun" w:hAnsi="Times New Roman" w:cs="Times New Roman"/>
                <w:sz w:val="24"/>
                <w:szCs w:val="24"/>
                <w:lang w:bidi="ar"/>
              </w:rPr>
              <w:br/>
              <w:t>- Methodology for assessing the quality and effectiveness of educational activities.</w:t>
            </w:r>
          </w:p>
        </w:tc>
      </w:tr>
      <w:tr w:rsidR="00A605E3" w14:paraId="01A2DC42" w14:textId="77777777">
        <w:tc>
          <w:tcPr>
            <w:tcW w:w="2840" w:type="dxa"/>
          </w:tcPr>
          <w:p w14:paraId="42605C0B" w14:textId="77777777" w:rsidR="00A605E3" w:rsidRDefault="000F3D1D">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lastRenderedPageBreak/>
              <w:t>Семестр</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изучения</w:t>
            </w:r>
            <w:proofErr w:type="spellEnd"/>
            <w:r>
              <w:rPr>
                <w:rFonts w:ascii="Times New Roman" w:eastAsia="SimSun" w:hAnsi="Times New Roman" w:cs="Times New Roman"/>
                <w:sz w:val="24"/>
                <w:szCs w:val="24"/>
                <w:lang w:bidi="ar"/>
              </w:rPr>
              <w:t xml:space="preserve"> / Semester of study</w:t>
            </w:r>
          </w:p>
        </w:tc>
        <w:tc>
          <w:tcPr>
            <w:tcW w:w="2841" w:type="dxa"/>
          </w:tcPr>
          <w:p w14:paraId="4FAAD7F4" w14:textId="77777777" w:rsidR="00A605E3" w:rsidRDefault="000F3D1D">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 xml:space="preserve">2 </w:t>
            </w:r>
            <w:proofErr w:type="spellStart"/>
            <w:r>
              <w:rPr>
                <w:rFonts w:ascii="Times New Roman" w:eastAsia="SimSun" w:hAnsi="Times New Roman" w:cs="Times New Roman"/>
                <w:sz w:val="24"/>
                <w:szCs w:val="24"/>
                <w:lang w:bidi="ar"/>
              </w:rPr>
              <w:t>курс</w:t>
            </w:r>
            <w:proofErr w:type="spellEnd"/>
            <w:r>
              <w:rPr>
                <w:rFonts w:ascii="Times New Roman" w:eastAsia="SimSun" w:hAnsi="Times New Roman" w:cs="Times New Roman"/>
                <w:sz w:val="24"/>
                <w:szCs w:val="24"/>
                <w:lang w:bidi="ar"/>
              </w:rPr>
              <w:t xml:space="preserve">, 4 </w:t>
            </w:r>
            <w:proofErr w:type="spellStart"/>
            <w:r>
              <w:rPr>
                <w:rFonts w:ascii="Times New Roman" w:eastAsia="SimSun" w:hAnsi="Times New Roman" w:cs="Times New Roman"/>
                <w:sz w:val="24"/>
                <w:szCs w:val="24"/>
                <w:lang w:bidi="ar"/>
              </w:rPr>
              <w:t>семестр</w:t>
            </w:r>
            <w:proofErr w:type="spellEnd"/>
            <w:r>
              <w:rPr>
                <w:rFonts w:ascii="Times New Roman" w:eastAsia="SimSun" w:hAnsi="Times New Roman" w:cs="Times New Roman"/>
                <w:sz w:val="24"/>
                <w:szCs w:val="24"/>
                <w:lang w:bidi="ar"/>
              </w:rPr>
              <w:t xml:space="preserve"> </w:t>
            </w:r>
          </w:p>
        </w:tc>
        <w:tc>
          <w:tcPr>
            <w:tcW w:w="2841" w:type="dxa"/>
          </w:tcPr>
          <w:p w14:paraId="7D920565" w14:textId="77777777" w:rsidR="00A605E3" w:rsidRDefault="000F3D1D">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2nd year, 4th semester</w:t>
            </w:r>
          </w:p>
        </w:tc>
      </w:tr>
      <w:tr w:rsidR="00A605E3" w14:paraId="2DB859F2" w14:textId="77777777">
        <w:tc>
          <w:tcPr>
            <w:tcW w:w="2840" w:type="dxa"/>
          </w:tcPr>
          <w:p w14:paraId="1CDBA571" w14:textId="77777777" w:rsidR="00A605E3" w:rsidRPr="000F3D1D" w:rsidRDefault="000F3D1D">
            <w:pPr>
              <w:widowControl/>
              <w:textAlignment w:val="bottom"/>
              <w:rPr>
                <w:rFonts w:ascii="Times New Roman" w:hAnsi="Times New Roman" w:cs="Times New Roman"/>
                <w:sz w:val="24"/>
                <w:szCs w:val="24"/>
                <w:lang w:val="ru-RU"/>
              </w:rPr>
            </w:pPr>
            <w:r w:rsidRPr="000F3D1D">
              <w:rPr>
                <w:rFonts w:ascii="Times New Roman" w:eastAsia="SimSun" w:hAnsi="Times New Roman" w:cs="Times New Roman"/>
                <w:sz w:val="24"/>
                <w:szCs w:val="24"/>
                <w:lang w:val="ru-RU" w:bidi="ar"/>
              </w:rPr>
              <w:t xml:space="preserve">Трудоёмкость в зачетных единицах (кредитах) / </w:t>
            </w:r>
            <w:r>
              <w:rPr>
                <w:rFonts w:ascii="Times New Roman" w:eastAsia="SimSun" w:hAnsi="Times New Roman" w:cs="Times New Roman"/>
                <w:sz w:val="24"/>
                <w:szCs w:val="24"/>
                <w:lang w:bidi="ar"/>
              </w:rPr>
              <w:t>Credit</w:t>
            </w:r>
            <w:r w:rsidRPr="000F3D1D">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units</w:t>
            </w:r>
          </w:p>
        </w:tc>
        <w:tc>
          <w:tcPr>
            <w:tcW w:w="2841" w:type="dxa"/>
          </w:tcPr>
          <w:p w14:paraId="49922BD9" w14:textId="77777777" w:rsidR="00A605E3" w:rsidRDefault="000F3D1D">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3</w:t>
            </w:r>
          </w:p>
        </w:tc>
        <w:tc>
          <w:tcPr>
            <w:tcW w:w="2841" w:type="dxa"/>
          </w:tcPr>
          <w:p w14:paraId="050A5D6A" w14:textId="77777777" w:rsidR="00A605E3" w:rsidRDefault="000F3D1D">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3</w:t>
            </w:r>
          </w:p>
        </w:tc>
      </w:tr>
      <w:tr w:rsidR="00A605E3" w14:paraId="6CE84D6A" w14:textId="77777777">
        <w:tc>
          <w:tcPr>
            <w:tcW w:w="2840" w:type="dxa"/>
          </w:tcPr>
          <w:p w14:paraId="476FE22F" w14:textId="77777777" w:rsidR="00A605E3" w:rsidRDefault="000F3D1D">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Количество</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аудиторных</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часов</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часов</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самостоятельной</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работы</w:t>
            </w:r>
            <w:proofErr w:type="spellEnd"/>
            <w:r>
              <w:rPr>
                <w:rFonts w:ascii="Times New Roman" w:eastAsia="SimSun" w:hAnsi="Times New Roman" w:cs="Times New Roman"/>
                <w:sz w:val="24"/>
                <w:szCs w:val="24"/>
                <w:lang w:bidi="ar"/>
              </w:rPr>
              <w:t xml:space="preserve"> / Academic hours of students' class work and hours of self-directed learning</w:t>
            </w:r>
          </w:p>
        </w:tc>
        <w:tc>
          <w:tcPr>
            <w:tcW w:w="2841" w:type="dxa"/>
          </w:tcPr>
          <w:p w14:paraId="1969D076" w14:textId="77777777" w:rsidR="00A605E3" w:rsidRDefault="000F3D1D">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 xml:space="preserve">36 </w:t>
            </w:r>
            <w:proofErr w:type="spellStart"/>
            <w:r>
              <w:rPr>
                <w:rFonts w:ascii="Times New Roman" w:eastAsia="SimSun" w:hAnsi="Times New Roman" w:cs="Times New Roman"/>
                <w:sz w:val="24"/>
                <w:szCs w:val="24"/>
                <w:lang w:bidi="ar"/>
              </w:rPr>
              <w:t>аудиторных</w:t>
            </w:r>
            <w:proofErr w:type="spellEnd"/>
            <w:r>
              <w:rPr>
                <w:rFonts w:ascii="Times New Roman" w:eastAsia="SimSun" w:hAnsi="Times New Roman" w:cs="Times New Roman"/>
                <w:sz w:val="24"/>
                <w:szCs w:val="24"/>
                <w:lang w:bidi="ar"/>
              </w:rPr>
              <w:t xml:space="preserve"> , 72 СРС </w:t>
            </w:r>
          </w:p>
        </w:tc>
        <w:tc>
          <w:tcPr>
            <w:tcW w:w="2841" w:type="dxa"/>
          </w:tcPr>
          <w:p w14:paraId="32B6E623" w14:textId="77777777" w:rsidR="00A605E3" w:rsidRDefault="000F3D1D">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36 class hours, 72 self-study hours</w:t>
            </w:r>
          </w:p>
        </w:tc>
      </w:tr>
      <w:tr w:rsidR="00A605E3" w14:paraId="4D10C6D1" w14:textId="77777777">
        <w:tc>
          <w:tcPr>
            <w:tcW w:w="2840" w:type="dxa"/>
          </w:tcPr>
          <w:p w14:paraId="2F13812D" w14:textId="77777777" w:rsidR="00A605E3" w:rsidRDefault="000F3D1D">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Требования</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формы</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текущей</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промежуточной</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аттестации</w:t>
            </w:r>
            <w:proofErr w:type="spellEnd"/>
            <w:r>
              <w:rPr>
                <w:rFonts w:ascii="Times New Roman" w:eastAsia="SimSun" w:hAnsi="Times New Roman" w:cs="Times New Roman"/>
                <w:sz w:val="24"/>
                <w:szCs w:val="24"/>
                <w:lang w:bidi="ar"/>
              </w:rPr>
              <w:t xml:space="preserve"> / Requirements and forms of current and interim certification</w:t>
            </w:r>
          </w:p>
        </w:tc>
        <w:tc>
          <w:tcPr>
            <w:tcW w:w="2841" w:type="dxa"/>
          </w:tcPr>
          <w:p w14:paraId="7876A239" w14:textId="77777777" w:rsidR="00A605E3" w:rsidRDefault="000F3D1D">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Зачёт</w:t>
            </w:r>
            <w:proofErr w:type="spellEnd"/>
            <w:r>
              <w:rPr>
                <w:rFonts w:ascii="Times New Roman" w:eastAsia="SimSun" w:hAnsi="Times New Roman" w:cs="Times New Roman"/>
                <w:sz w:val="24"/>
                <w:szCs w:val="24"/>
                <w:lang w:bidi="ar"/>
              </w:rPr>
              <w:t xml:space="preserve"> </w:t>
            </w:r>
          </w:p>
        </w:tc>
        <w:tc>
          <w:tcPr>
            <w:tcW w:w="2841" w:type="dxa"/>
          </w:tcPr>
          <w:p w14:paraId="090A0C37" w14:textId="77777777" w:rsidR="00A605E3" w:rsidRDefault="000F3D1D">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Pass-fail test</w:t>
            </w:r>
          </w:p>
        </w:tc>
      </w:tr>
    </w:tbl>
    <w:p w14:paraId="543B5E19" w14:textId="77777777" w:rsidR="00A605E3" w:rsidRDefault="00A605E3"/>
    <w:sectPr w:rsidR="00A605E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00007843" w:usb2="00000001"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25460"/>
    <w:rsid w:val="000F3D1D"/>
    <w:rsid w:val="003C595C"/>
    <w:rsid w:val="00A605E3"/>
    <w:rsid w:val="47B25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80D669-F56F-4820-AFBF-AE230531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Молотая Корица</dc:creator>
  <cp:lastModifiedBy>Дарья Лагун</cp:lastModifiedBy>
  <cp:revision>5</cp:revision>
  <dcterms:created xsi:type="dcterms:W3CDTF">2025-08-24T09:10:00Z</dcterms:created>
  <dcterms:modified xsi:type="dcterms:W3CDTF">2025-09-16T06:45:00Z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2DF22E838920470DB00F21C74333C729_11</vt:lpwstr>
  </property>
</Properties>
</file>