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E07F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07F3A"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bookmarkEnd w:id="0"/>
    <w:p w:rsidR="00E07F3A" w:rsidRDefault="00E07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07F3A">
        <w:rPr>
          <w:rFonts w:ascii="Times New Roman" w:hAnsi="Times New Roman" w:cs="Times New Roman"/>
          <w:sz w:val="28"/>
          <w:szCs w:val="28"/>
        </w:rPr>
        <w:t>енная инженерия, модуль «Биотехнология»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E07F3A" w:rsidRPr="00726707" w:rsidTr="000C7CA1">
        <w:tc>
          <w:tcPr>
            <w:tcW w:w="5240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E07F3A" w:rsidRPr="00F05851" w:rsidRDefault="00E07F3A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Дисциплина «Генная инженерия» является важной составной частью программы подготовки специалистов медико-биологического профиля. Данная дисциплина относится к циклу общепрофессиональных и специальных дисциплин, которые создают теоретическую базу и формируют практические навыки специалистов для работы в научно-исследовательских, лечебно-диагностических лабораториях медико-биологических учреждений. В курсе рассматриваются вопросы, связанные с изучением строения, метаболизма и генетической организации </w:t>
            </w:r>
            <w:proofErr w:type="spellStart"/>
            <w:r w:rsidRPr="00B52C9B">
              <w:rPr>
                <w:rFonts w:ascii="Times New Roman" w:hAnsi="Times New Roman" w:cs="Times New Roman"/>
                <w:i/>
                <w:sz w:val="28"/>
                <w:szCs w:val="28"/>
              </w:rPr>
              <w:t>прокариотических</w:t>
            </w:r>
            <w:proofErr w:type="spellEnd"/>
            <w:r w:rsidRPr="00B52C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 w:rsidRPr="00B52C9B">
              <w:rPr>
                <w:rFonts w:ascii="Times New Roman" w:hAnsi="Times New Roman" w:cs="Times New Roman"/>
                <w:i/>
                <w:sz w:val="28"/>
                <w:szCs w:val="28"/>
              </w:rPr>
              <w:t>эукариотических</w:t>
            </w:r>
            <w:proofErr w:type="spellEnd"/>
            <w:r w:rsidRPr="00B52C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клеток, химической основе наследственности, механизмах репликации ДНК, транскрипции, способах реализации генетической информации в клетках, а также молекулярных механизмах, обеспечивающих изменения структуры ДНК. Курс включает современные сведения, касающиеся техники получения рекомбинантных ДНК, способах введения таких ДНК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клеточные системы экспрессии.</w:t>
            </w:r>
          </w:p>
        </w:tc>
        <w:tc>
          <w:tcPr>
            <w:tcW w:w="673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3A" w:rsidRPr="00CC2BE6" w:rsidTr="000C7CA1">
        <w:tc>
          <w:tcPr>
            <w:tcW w:w="5240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BB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BB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BB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formed</w:t>
            </w:r>
            <w:r w:rsidRPr="00BB35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8647" w:type="dxa"/>
          </w:tcPr>
          <w:p w:rsidR="00E07F3A" w:rsidRPr="00F05851" w:rsidRDefault="00E07F3A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Применять современные знания об основах биотехнологических и биомедицинских производств, генной инженерии,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нанобиотехнологии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молекулярного моделирования в процессе профессиональной деятельности</w:t>
            </w:r>
          </w:p>
          <w:p w:rsidR="00E07F3A" w:rsidRPr="00CC2BE6" w:rsidRDefault="00E07F3A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E07F3A" w:rsidRPr="00CC2BE6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3A" w:rsidRPr="0088705A" w:rsidTr="000C7CA1">
        <w:tc>
          <w:tcPr>
            <w:tcW w:w="5240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E07F3A" w:rsidRDefault="00E07F3A" w:rsidP="000C7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CDC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принципиальную организацию и молекулярные механизмы регуляции функционирования ДНК в качестве основного вещества наследственности;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принципы, лежащие в основе сохранности, изменчивости и воспроизведения генетической информации;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механизмы, посредством которых клетка обеспечивает синтез полинуклеотидных цепей и регулирует синтез белка;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принципы кодирования и воспроизведения генетической информации, структуру и информационные функции биологических полимеров клетки;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молекулярно-генетические механизмы регуляции экспресси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генов у прокариот и эукариот;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аппарат трансляции и характеристику его отдельных компонентов в норме и патологии;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разнообразие векторных молекул, использующихся в генной инженерии.</w:t>
            </w:r>
          </w:p>
          <w:p w:rsidR="00E07F3A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520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использовать полученные знания для оценки молекулярных механизмов функционирования клеточных и неклеточных биосистем;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применять принципы прогнозирования свойств векторных систем используемых при клонировании генов;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использовать молекулярно-биологические подходы для анализа процессов воспроизведения и реализации генетической информации;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 xml:space="preserve">- применять теорию синтеза </w:t>
            </w:r>
            <w:proofErr w:type="spellStart"/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полинуклеотидов</w:t>
            </w:r>
            <w:proofErr w:type="spellEnd"/>
            <w:r w:rsidRPr="00B52C9B"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практике полимеразной цепной реакции;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методы молекулярной генетики для генной и </w:t>
            </w:r>
            <w:proofErr w:type="gramStart"/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клеточной инженерии</w:t>
            </w:r>
            <w:proofErr w:type="gramEnd"/>
            <w:r w:rsidRPr="00B52C9B">
              <w:rPr>
                <w:rFonts w:ascii="Times New Roman" w:hAnsi="Times New Roman" w:cs="Times New Roman"/>
                <w:sz w:val="28"/>
                <w:szCs w:val="28"/>
              </w:rPr>
              <w:t xml:space="preserve"> и биотехнологии;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пользоваться основными знаниями для создания рекомбинантных молекул ДНК;</w:t>
            </w:r>
          </w:p>
          <w:p w:rsidR="00E07F3A" w:rsidRPr="00595A55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 xml:space="preserve">- пользоваться знаниями, касающимися использования методов получения векторов различной природы для введения </w:t>
            </w:r>
            <w:r w:rsidRPr="00B52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рекомбинантных ДНК с целью их экспрессии в подходящих клеточных системах.</w:t>
            </w:r>
          </w:p>
          <w:p w:rsidR="00E07F3A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E53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95A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базовыми представлениями о механизмах процессов репликации и репарации ДНК, транскрипции и процессинга РНК;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знаниями, касающимися использования методов получения векторов различной природы для введения рекомбинантных ДНК с целью их экспрессии в подходящих клеточных системах;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наиболее распространенными лабораторными методами исследований;</w:t>
            </w:r>
          </w:p>
          <w:p w:rsidR="00E07F3A" w:rsidRPr="00B52C9B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 xml:space="preserve">- навыками анализа </w:t>
            </w:r>
            <w:proofErr w:type="spellStart"/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диагностически</w:t>
            </w:r>
            <w:proofErr w:type="spellEnd"/>
            <w:r w:rsidRPr="00B52C9B">
              <w:rPr>
                <w:rFonts w:ascii="Times New Roman" w:hAnsi="Times New Roman" w:cs="Times New Roman"/>
                <w:sz w:val="28"/>
                <w:szCs w:val="28"/>
              </w:rPr>
              <w:t xml:space="preserve"> выявляемых изменений физических свойств биополимеров, молекулярных структур и физиологических процессов;</w:t>
            </w:r>
          </w:p>
          <w:p w:rsidR="00E07F3A" w:rsidRPr="00F05851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C9B">
              <w:rPr>
                <w:rFonts w:ascii="Times New Roman" w:hAnsi="Times New Roman" w:cs="Times New Roman"/>
                <w:sz w:val="28"/>
                <w:szCs w:val="28"/>
              </w:rPr>
              <w:t>- приемами определения субстратной специфичности основных нуклеаз.</w:t>
            </w:r>
          </w:p>
        </w:tc>
        <w:tc>
          <w:tcPr>
            <w:tcW w:w="673" w:type="dxa"/>
          </w:tcPr>
          <w:p w:rsidR="00E07F3A" w:rsidRPr="0088705A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3A" w:rsidRPr="00726707" w:rsidTr="000C7CA1">
        <w:tc>
          <w:tcPr>
            <w:tcW w:w="5240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курс-7 семестр, 5 курс- 9 семестр</w:t>
            </w:r>
          </w:p>
        </w:tc>
        <w:tc>
          <w:tcPr>
            <w:tcW w:w="673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3A" w:rsidRPr="00726707" w:rsidTr="000C7CA1">
        <w:tc>
          <w:tcPr>
            <w:tcW w:w="5240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E07F3A" w:rsidRPr="00187C7E" w:rsidRDefault="00E07F3A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Общая биохимия, фармакология, и</w:t>
            </w: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нформационные технологии</w:t>
            </w:r>
          </w:p>
        </w:tc>
        <w:tc>
          <w:tcPr>
            <w:tcW w:w="673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3A" w:rsidRPr="00726707" w:rsidTr="000C7CA1">
        <w:tc>
          <w:tcPr>
            <w:tcW w:w="5240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73" w:type="dxa"/>
          </w:tcPr>
          <w:p w:rsidR="00E07F3A" w:rsidRPr="00726707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3A" w:rsidRPr="00CC2BE6" w:rsidTr="000C7CA1">
        <w:tc>
          <w:tcPr>
            <w:tcW w:w="5240" w:type="dxa"/>
          </w:tcPr>
          <w:p w:rsidR="00E07F3A" w:rsidRPr="00CC2BE6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7F3A" w:rsidRPr="00CC2BE6" w:rsidRDefault="00E07F3A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E07F3A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_108__ часов, из _48__ - аудиторных</w:t>
            </w:r>
          </w:p>
          <w:p w:rsidR="00E07F3A" w:rsidRPr="00187C7E" w:rsidRDefault="00E07F3A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E07F3A" w:rsidRPr="00162CDC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F3A" w:rsidRPr="00CC2BE6" w:rsidTr="000C7CA1">
        <w:tc>
          <w:tcPr>
            <w:tcW w:w="5240" w:type="dxa"/>
          </w:tcPr>
          <w:p w:rsidR="00E07F3A" w:rsidRPr="00CC2BE6" w:rsidRDefault="00E07F3A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E07F3A" w:rsidRDefault="00E07F3A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:rsidR="00E07F3A" w:rsidRPr="00E47199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E07F3A" w:rsidRPr="00187C7E" w:rsidRDefault="00E07F3A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F3A" w:rsidRDefault="00E07F3A">
      <w:pPr>
        <w:rPr>
          <w:rFonts w:ascii="Times New Roman" w:hAnsi="Times New Roman" w:cs="Times New Roman"/>
          <w:sz w:val="28"/>
          <w:szCs w:val="28"/>
        </w:rPr>
      </w:pPr>
    </w:p>
    <w:p w:rsidR="00E07F3A" w:rsidRPr="00E07F3A" w:rsidRDefault="00E07F3A">
      <w:pPr>
        <w:rPr>
          <w:rFonts w:ascii="Times New Roman" w:hAnsi="Times New Roman" w:cs="Times New Roman"/>
          <w:sz w:val="28"/>
          <w:szCs w:val="28"/>
        </w:rPr>
      </w:pPr>
    </w:p>
    <w:sectPr w:rsidR="00E07F3A" w:rsidRPr="00E07F3A" w:rsidSect="00E07F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3A"/>
    <w:rsid w:val="00B67FF6"/>
    <w:rsid w:val="00BF27FC"/>
    <w:rsid w:val="00E0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2199F-AC88-4AAD-88BE-E5B19ACD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2025-11-26T07:47:00Z</dcterms:created>
  <dcterms:modified xsi:type="dcterms:W3CDTF">2025-11-26T07:52:00Z</dcterms:modified>
</cp:coreProperties>
</file>