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4037B" w14:textId="3171B311" w:rsidR="00955CE5" w:rsidRDefault="00C315E7">
      <w:pPr>
        <w:spacing w:line="1" w:lineRule="exact"/>
      </w:pPr>
      <w:r>
        <w:rPr>
          <w:noProof/>
        </w:rPr>
        <mc:AlternateContent>
          <mc:Choice Requires="wps">
            <w:drawing>
              <wp:anchor distT="294005" distB="179705" distL="0" distR="0" simplePos="0" relativeHeight="125829380" behindDoc="0" locked="0" layoutInCell="1" allowOverlap="1" wp14:anchorId="7D1F1B91" wp14:editId="2350DB47">
                <wp:simplePos x="0" y="0"/>
                <wp:positionH relativeFrom="page">
                  <wp:posOffset>6496050</wp:posOffset>
                </wp:positionH>
                <wp:positionV relativeFrom="paragraph">
                  <wp:posOffset>0</wp:posOffset>
                </wp:positionV>
                <wp:extent cx="2533650" cy="10001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00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AD24D" w14:textId="0DE9F095" w:rsidR="00955CE5" w:rsidRDefault="004557BE" w:rsidP="00D2086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4A60A4">
                              <w:rPr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14:paraId="2BD2CE7B" w14:textId="23319E0A" w:rsidR="00955CE5" w:rsidRPr="004A60A4" w:rsidRDefault="004557BE" w:rsidP="00D20864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4A60A4">
                              <w:rPr>
                                <w:sz w:val="28"/>
                                <w:szCs w:val="28"/>
                              </w:rPr>
                              <w:t xml:space="preserve">Протокол заседания комиссии по противодействию коррупции от </w:t>
                            </w:r>
                            <w:r w:rsidR="00CA3AA7">
                              <w:rPr>
                                <w:sz w:val="28"/>
                                <w:szCs w:val="28"/>
                              </w:rPr>
                              <w:t>29</w:t>
                            </w:r>
                            <w:r w:rsidRPr="004A60A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D20864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Pr="004A60A4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CA3AA7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4A60A4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D20864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F1B9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11.5pt;margin-top:0;width:199.5pt;height:78.75pt;z-index:125829380;visibility:visible;mso-wrap-style:square;mso-width-percent:0;mso-height-percent:0;mso-wrap-distance-left:0;mso-wrap-distance-top:23.15pt;mso-wrap-distance-right:0;mso-wrap-distance-bottom:14.1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" filled="f" stroked="f">
                <v:textbox inset="0,0,0,0">
                  <w:txbxContent>
                    <w:p w14:paraId="5E2AD24D" w14:textId="0DE9F095" w:rsidR="00955CE5" w:rsidRDefault="004557BE" w:rsidP="00D2086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4A60A4">
                        <w:rPr>
                          <w:sz w:val="28"/>
                          <w:szCs w:val="28"/>
                        </w:rPr>
                        <w:t>УТВЕРЖДЕНО</w:t>
                      </w:r>
                    </w:p>
                    <w:p w14:paraId="2BD2CE7B" w14:textId="23319E0A" w:rsidR="00955CE5" w:rsidRPr="004A60A4" w:rsidRDefault="004557BE" w:rsidP="00D20864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4A60A4">
                        <w:rPr>
                          <w:sz w:val="28"/>
                          <w:szCs w:val="28"/>
                        </w:rPr>
                        <w:t xml:space="preserve">Протокол заседания комиссии по противодействию коррупции от </w:t>
                      </w:r>
                      <w:r w:rsidR="00CA3AA7">
                        <w:rPr>
                          <w:sz w:val="28"/>
                          <w:szCs w:val="28"/>
                        </w:rPr>
                        <w:t>29</w:t>
                      </w:r>
                      <w:r w:rsidRPr="004A60A4">
                        <w:rPr>
                          <w:sz w:val="28"/>
                          <w:szCs w:val="28"/>
                        </w:rPr>
                        <w:t>.</w:t>
                      </w:r>
                      <w:r w:rsidR="00D20864">
                        <w:rPr>
                          <w:sz w:val="28"/>
                          <w:szCs w:val="28"/>
                        </w:rPr>
                        <w:t>12</w:t>
                      </w:r>
                      <w:r w:rsidRPr="004A60A4">
                        <w:rPr>
                          <w:sz w:val="28"/>
                          <w:szCs w:val="28"/>
                        </w:rPr>
                        <w:t>.202</w:t>
                      </w:r>
                      <w:r w:rsidR="00CA3AA7">
                        <w:rPr>
                          <w:sz w:val="28"/>
                          <w:szCs w:val="28"/>
                        </w:rPr>
                        <w:t>2</w:t>
                      </w:r>
                      <w:r w:rsidRPr="004A60A4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D20864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20864">
        <w:rPr>
          <w:noProof/>
        </w:rPr>
        <mc:AlternateContent>
          <mc:Choice Requires="wps">
            <w:drawing>
              <wp:anchor distT="266700" distB="0" distL="0" distR="0" simplePos="0" relativeHeight="125829378" behindDoc="0" locked="0" layoutInCell="1" allowOverlap="1" wp14:anchorId="75B31E04" wp14:editId="5DDFFDBD">
                <wp:simplePos x="0" y="0"/>
                <wp:positionH relativeFrom="page">
                  <wp:posOffset>695325</wp:posOffset>
                </wp:positionH>
                <wp:positionV relativeFrom="paragraph">
                  <wp:posOffset>264795</wp:posOffset>
                </wp:positionV>
                <wp:extent cx="2526665" cy="6858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495303" w14:textId="5A295D30" w:rsidR="00955CE5" w:rsidRDefault="00955CE5">
                            <w:pPr>
                              <w:pStyle w:val="a4"/>
                              <w:spacing w:line="192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1E04" id="Shape 1" o:spid="_x0000_s1027" type="#_x0000_t202" style="position:absolute;margin-left:54.75pt;margin-top:20.85pt;width:198.95pt;height:54pt;z-index:125829378;visibility:visible;mso-wrap-style:square;mso-height-percent:0;mso-wrap-distance-left:0;mso-wrap-distance-top:21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" filled="f" stroked="f">
                <v:textbox inset="0,0,0,0">
                  <w:txbxContent>
                    <w:p w14:paraId="76495303" w14:textId="5A295D30" w:rsidR="00955CE5" w:rsidRDefault="00955CE5">
                      <w:pPr>
                        <w:pStyle w:val="a4"/>
                        <w:spacing w:line="192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4D380" w14:textId="5C590103" w:rsidR="005A7C33" w:rsidRPr="004A60A4" w:rsidRDefault="004557BE" w:rsidP="008F7284">
      <w:pPr>
        <w:pStyle w:val="Tablecaption0"/>
        <w:spacing w:line="280" w:lineRule="exact"/>
        <w:rPr>
          <w:sz w:val="28"/>
          <w:szCs w:val="28"/>
          <w:u w:val="none"/>
        </w:rPr>
      </w:pPr>
      <w:r w:rsidRPr="004A60A4">
        <w:rPr>
          <w:sz w:val="28"/>
          <w:szCs w:val="28"/>
          <w:u w:val="none"/>
        </w:rPr>
        <w:t xml:space="preserve">ПЛАН </w:t>
      </w:r>
    </w:p>
    <w:p w14:paraId="42CACF4E" w14:textId="77777777" w:rsidR="005A7C33" w:rsidRPr="004A60A4" w:rsidRDefault="004557BE" w:rsidP="008F7284">
      <w:pPr>
        <w:pStyle w:val="Tablecaption0"/>
        <w:spacing w:line="280" w:lineRule="exact"/>
        <w:rPr>
          <w:sz w:val="28"/>
          <w:szCs w:val="28"/>
          <w:u w:val="none"/>
        </w:rPr>
      </w:pPr>
      <w:r w:rsidRPr="004A60A4">
        <w:rPr>
          <w:sz w:val="28"/>
          <w:szCs w:val="28"/>
          <w:u w:val="none"/>
        </w:rPr>
        <w:t>работы комиссии</w:t>
      </w:r>
      <w:r w:rsidR="005A7C33" w:rsidRPr="004A60A4">
        <w:rPr>
          <w:sz w:val="28"/>
          <w:szCs w:val="28"/>
          <w:u w:val="none"/>
        </w:rPr>
        <w:t xml:space="preserve"> </w:t>
      </w:r>
      <w:r w:rsidRPr="004A60A4">
        <w:rPr>
          <w:sz w:val="28"/>
          <w:szCs w:val="28"/>
          <w:u w:val="none"/>
        </w:rPr>
        <w:t xml:space="preserve">по противодействию коррупции </w:t>
      </w:r>
    </w:p>
    <w:p w14:paraId="25C3787F" w14:textId="77777777" w:rsidR="008F7284" w:rsidRPr="004A60A4" w:rsidRDefault="004557BE" w:rsidP="008F7284">
      <w:pPr>
        <w:pStyle w:val="Tablecaption0"/>
        <w:spacing w:line="280" w:lineRule="exact"/>
        <w:rPr>
          <w:sz w:val="28"/>
          <w:szCs w:val="28"/>
          <w:u w:val="none"/>
        </w:rPr>
      </w:pPr>
      <w:r w:rsidRPr="004A60A4">
        <w:rPr>
          <w:sz w:val="28"/>
          <w:szCs w:val="28"/>
          <w:u w:val="none"/>
        </w:rPr>
        <w:t xml:space="preserve">в </w:t>
      </w:r>
      <w:r w:rsidR="005A7C33" w:rsidRPr="004A60A4">
        <w:rPr>
          <w:sz w:val="28"/>
          <w:szCs w:val="28"/>
          <w:u w:val="none"/>
        </w:rPr>
        <w:t xml:space="preserve">учреждении образования «Международный государственный </w:t>
      </w:r>
    </w:p>
    <w:p w14:paraId="45F9D96C" w14:textId="77777777" w:rsidR="008F7284" w:rsidRPr="004A60A4" w:rsidRDefault="005A7C33" w:rsidP="008F7284">
      <w:pPr>
        <w:pStyle w:val="Tablecaption0"/>
        <w:spacing w:line="280" w:lineRule="exact"/>
        <w:rPr>
          <w:sz w:val="28"/>
          <w:szCs w:val="28"/>
          <w:u w:val="none"/>
        </w:rPr>
      </w:pPr>
      <w:r w:rsidRPr="004A60A4">
        <w:rPr>
          <w:sz w:val="28"/>
          <w:szCs w:val="28"/>
          <w:u w:val="none"/>
        </w:rPr>
        <w:t xml:space="preserve">экологический институт имени </w:t>
      </w:r>
      <w:proofErr w:type="spellStart"/>
      <w:r w:rsidRPr="004A60A4">
        <w:rPr>
          <w:sz w:val="28"/>
          <w:szCs w:val="28"/>
          <w:u w:val="none"/>
        </w:rPr>
        <w:t>А.Д.Сахарова</w:t>
      </w:r>
      <w:proofErr w:type="spellEnd"/>
      <w:r w:rsidRPr="004A60A4">
        <w:rPr>
          <w:sz w:val="28"/>
          <w:szCs w:val="28"/>
          <w:u w:val="none"/>
        </w:rPr>
        <w:t>»</w:t>
      </w:r>
      <w:r w:rsidR="004557BE" w:rsidRPr="004A60A4">
        <w:rPr>
          <w:sz w:val="28"/>
          <w:szCs w:val="28"/>
          <w:u w:val="none"/>
        </w:rPr>
        <w:t xml:space="preserve"> </w:t>
      </w:r>
    </w:p>
    <w:p w14:paraId="50473F93" w14:textId="63550630" w:rsidR="008F7284" w:rsidRPr="004A60A4" w:rsidRDefault="008F7284" w:rsidP="008F7284">
      <w:pPr>
        <w:pStyle w:val="Tablecaption0"/>
        <w:spacing w:line="280" w:lineRule="exact"/>
        <w:rPr>
          <w:sz w:val="28"/>
          <w:szCs w:val="28"/>
          <w:u w:val="none"/>
        </w:rPr>
      </w:pPr>
      <w:r w:rsidRPr="004A60A4">
        <w:rPr>
          <w:sz w:val="28"/>
          <w:szCs w:val="28"/>
          <w:u w:val="none"/>
        </w:rPr>
        <w:t>Белорусского государственного университет</w:t>
      </w:r>
      <w:r w:rsidR="004557BE" w:rsidRPr="004A60A4">
        <w:rPr>
          <w:sz w:val="28"/>
          <w:szCs w:val="28"/>
          <w:u w:val="none"/>
        </w:rPr>
        <w:t xml:space="preserve">а </w:t>
      </w:r>
      <w:r w:rsidRPr="004A60A4">
        <w:rPr>
          <w:sz w:val="28"/>
          <w:szCs w:val="28"/>
          <w:u w:val="none"/>
        </w:rPr>
        <w:t xml:space="preserve">(далее </w:t>
      </w:r>
      <w:r w:rsidR="001D056A">
        <w:rPr>
          <w:sz w:val="28"/>
          <w:szCs w:val="28"/>
          <w:u w:val="none"/>
        </w:rPr>
        <w:t>–</w:t>
      </w:r>
      <w:r w:rsidRPr="004A60A4">
        <w:rPr>
          <w:sz w:val="28"/>
          <w:szCs w:val="28"/>
          <w:u w:val="none"/>
        </w:rPr>
        <w:t xml:space="preserve"> институт)</w:t>
      </w:r>
    </w:p>
    <w:p w14:paraId="60224748" w14:textId="29190FC1" w:rsidR="00955CE5" w:rsidRPr="004A60A4" w:rsidRDefault="008F7284" w:rsidP="008F7284">
      <w:pPr>
        <w:pStyle w:val="Tablecaption0"/>
        <w:spacing w:line="280" w:lineRule="exact"/>
        <w:rPr>
          <w:sz w:val="28"/>
          <w:szCs w:val="28"/>
          <w:u w:val="none"/>
        </w:rPr>
      </w:pPr>
      <w:r w:rsidRPr="004A60A4">
        <w:rPr>
          <w:sz w:val="28"/>
          <w:szCs w:val="28"/>
          <w:u w:val="none"/>
        </w:rPr>
        <w:t xml:space="preserve">на </w:t>
      </w:r>
      <w:r w:rsidR="004557BE" w:rsidRPr="004A60A4">
        <w:rPr>
          <w:sz w:val="28"/>
          <w:szCs w:val="28"/>
          <w:u w:val="none"/>
        </w:rPr>
        <w:t>202</w:t>
      </w:r>
      <w:r w:rsidR="00CA3AA7">
        <w:rPr>
          <w:sz w:val="28"/>
          <w:szCs w:val="28"/>
          <w:u w:val="none"/>
        </w:rPr>
        <w:t>3</w:t>
      </w:r>
      <w:r w:rsidR="004557BE" w:rsidRPr="004A60A4">
        <w:rPr>
          <w:sz w:val="28"/>
          <w:szCs w:val="28"/>
          <w:u w:val="none"/>
        </w:rPr>
        <w:t xml:space="preserve"> год</w:t>
      </w:r>
    </w:p>
    <w:p w14:paraId="73DBB002" w14:textId="77777777" w:rsidR="004A60A4" w:rsidRPr="004A60A4" w:rsidRDefault="004A60A4" w:rsidP="008F7284">
      <w:pPr>
        <w:pStyle w:val="Tablecaption0"/>
        <w:spacing w:line="280" w:lineRule="exact"/>
        <w:rPr>
          <w:sz w:val="28"/>
          <w:szCs w:val="28"/>
          <w:u w:val="none"/>
        </w:rPr>
      </w:pP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8189"/>
        <w:gridCol w:w="2962"/>
        <w:gridCol w:w="3275"/>
      </w:tblGrid>
      <w:tr w:rsidR="00955CE5" w:rsidRPr="004A60A4" w14:paraId="5599A803" w14:textId="77777777" w:rsidTr="00C315E7">
        <w:trPr>
          <w:trHeight w:hRule="exact" w:val="36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58E18" w14:textId="77777777" w:rsidR="00955CE5" w:rsidRPr="004A60A4" w:rsidRDefault="004557BE" w:rsidP="008F7284">
            <w:pPr>
              <w:pStyle w:val="Other0"/>
              <w:jc w:val="center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№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8E8A4" w14:textId="77777777" w:rsidR="00955CE5" w:rsidRPr="004A60A4" w:rsidRDefault="004557BE" w:rsidP="00E5411D">
            <w:pPr>
              <w:pStyle w:val="Other0"/>
              <w:ind w:left="95"/>
              <w:jc w:val="center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19EB6" w14:textId="77777777" w:rsidR="00955CE5" w:rsidRPr="004A60A4" w:rsidRDefault="004557BE">
            <w:pPr>
              <w:pStyle w:val="Other0"/>
              <w:ind w:firstLine="360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2A2BA" w14:textId="77777777" w:rsidR="00955CE5" w:rsidRPr="004A60A4" w:rsidRDefault="004557BE" w:rsidP="008F7284">
            <w:pPr>
              <w:pStyle w:val="Other0"/>
              <w:jc w:val="center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Ответственные</w:t>
            </w:r>
          </w:p>
        </w:tc>
      </w:tr>
      <w:tr w:rsidR="00955CE5" w:rsidRPr="004A60A4" w14:paraId="2A817612" w14:textId="77777777" w:rsidTr="00C315E7">
        <w:trPr>
          <w:trHeight w:hRule="exact" w:val="209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CAA60" w14:textId="77777777" w:rsidR="00955CE5" w:rsidRPr="004A60A4" w:rsidRDefault="004557BE" w:rsidP="008F7284">
            <w:pPr>
              <w:pStyle w:val="Other0"/>
              <w:jc w:val="center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1.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C0E12" w14:textId="6EED5EAA" w:rsidR="00955CE5" w:rsidRPr="004A60A4" w:rsidRDefault="004557BE" w:rsidP="00E5411D">
            <w:pPr>
              <w:pStyle w:val="Other0"/>
              <w:tabs>
                <w:tab w:val="left" w:pos="2453"/>
                <w:tab w:val="left" w:pos="2957"/>
                <w:tab w:val="left" w:pos="3821"/>
                <w:tab w:val="left" w:pos="4934"/>
                <w:tab w:val="right" w:pos="7512"/>
              </w:tabs>
              <w:ind w:left="95" w:right="135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 xml:space="preserve">Проведение заседаний комиссии по противодействию коррупции в </w:t>
            </w:r>
            <w:r w:rsidR="008F7284" w:rsidRPr="004A60A4">
              <w:rPr>
                <w:sz w:val="28"/>
                <w:szCs w:val="28"/>
              </w:rPr>
              <w:t>институте</w:t>
            </w:r>
            <w:r w:rsidRPr="004A60A4">
              <w:rPr>
                <w:sz w:val="28"/>
                <w:szCs w:val="28"/>
              </w:rPr>
              <w:t xml:space="preserve"> (далее </w:t>
            </w:r>
            <w:r w:rsidR="008F7284" w:rsidRPr="004A60A4">
              <w:rPr>
                <w:sz w:val="28"/>
                <w:szCs w:val="28"/>
              </w:rPr>
              <w:t>–</w:t>
            </w:r>
            <w:r w:rsidRPr="004A60A4">
              <w:rPr>
                <w:sz w:val="28"/>
                <w:szCs w:val="28"/>
              </w:rPr>
              <w:t xml:space="preserve"> комиссия) по мере необходимости,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в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том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числе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для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рассмотрения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выявленных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комиссией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в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ходе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ее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деятельности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конкретных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нарушений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антикоррупционного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законодательства, а также правонарушений, создающих условия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для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коррупции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и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коррупционных</w:t>
            </w:r>
            <w:r w:rsidR="008F7284" w:rsidRPr="004A60A4"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F35FB" w14:textId="77777777" w:rsidR="00431D23" w:rsidRDefault="004557BE" w:rsidP="00FA63A8">
            <w:pPr>
              <w:pStyle w:val="Other0"/>
              <w:ind w:left="127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 xml:space="preserve">не реже </w:t>
            </w:r>
            <w:r w:rsidR="00431D23">
              <w:rPr>
                <w:sz w:val="28"/>
                <w:szCs w:val="28"/>
              </w:rPr>
              <w:t>одного</w:t>
            </w:r>
            <w:r w:rsidRPr="004A60A4">
              <w:rPr>
                <w:sz w:val="28"/>
                <w:szCs w:val="28"/>
              </w:rPr>
              <w:t xml:space="preserve"> раза </w:t>
            </w:r>
          </w:p>
          <w:p w14:paraId="3D648C6D" w14:textId="1EF27C81" w:rsidR="00955CE5" w:rsidRPr="004A60A4" w:rsidRDefault="004557BE" w:rsidP="00FA63A8">
            <w:pPr>
              <w:pStyle w:val="Other0"/>
              <w:ind w:left="127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в полугодие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BFACD" w14:textId="792A9D4E" w:rsidR="00955CE5" w:rsidRPr="004A60A4" w:rsidRDefault="008F7284" w:rsidP="000E710A">
            <w:pPr>
              <w:pStyle w:val="Other0"/>
              <w:ind w:left="147" w:right="212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директор</w:t>
            </w:r>
          </w:p>
        </w:tc>
      </w:tr>
      <w:tr w:rsidR="00561DD7" w:rsidRPr="004A60A4" w14:paraId="3A052EBF" w14:textId="77777777" w:rsidTr="00C315E7">
        <w:trPr>
          <w:trHeight w:hRule="exact" w:val="13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B6416" w14:textId="77777777" w:rsidR="00561DD7" w:rsidRPr="004A60A4" w:rsidRDefault="00561DD7" w:rsidP="00561DD7">
            <w:pPr>
              <w:pStyle w:val="Other0"/>
              <w:jc w:val="center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2.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B67C6" w14:textId="7C3BB55B" w:rsidR="00561DD7" w:rsidRPr="004A60A4" w:rsidRDefault="00561DD7" w:rsidP="00561DD7">
            <w:pPr>
              <w:pStyle w:val="Other0"/>
              <w:ind w:left="95" w:right="135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Рассмотрение случаев коррупционных проявлений среди работников института</w:t>
            </w:r>
            <w:r w:rsidR="00236114">
              <w:rPr>
                <w:sz w:val="28"/>
                <w:szCs w:val="28"/>
              </w:rPr>
              <w:t>,</w:t>
            </w:r>
            <w:r w:rsidR="00236114">
              <w:t xml:space="preserve"> </w:t>
            </w:r>
            <w:r w:rsidR="00236114">
              <w:rPr>
                <w:sz w:val="28"/>
                <w:szCs w:val="28"/>
              </w:rPr>
              <w:t>в</w:t>
            </w:r>
            <w:r w:rsidR="00236114" w:rsidRPr="00236114">
              <w:rPr>
                <w:sz w:val="28"/>
                <w:szCs w:val="28"/>
              </w:rPr>
              <w:t>несение нанимателю предложений о привлечении к дисциплинарной ответственности работников института, совершивших коррупционные правонарушения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8F138" w14:textId="10771D6E" w:rsidR="00561DD7" w:rsidRPr="004A60A4" w:rsidRDefault="00561DD7" w:rsidP="00561DD7">
            <w:pPr>
              <w:pStyle w:val="Other0"/>
              <w:ind w:left="127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по каждому установленному факту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CB8AA" w14:textId="44B0BEF5" w:rsidR="00561DD7" w:rsidRPr="004A60A4" w:rsidRDefault="00561DD7" w:rsidP="00561DD7">
            <w:pPr>
              <w:pStyle w:val="Other0"/>
              <w:tabs>
                <w:tab w:val="left" w:pos="1339"/>
                <w:tab w:val="left" w:pos="3120"/>
              </w:tabs>
              <w:ind w:left="147" w:right="212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члены комиссии в рамках своих компетенций</w:t>
            </w:r>
          </w:p>
        </w:tc>
      </w:tr>
      <w:tr w:rsidR="00561DD7" w:rsidRPr="004A60A4" w14:paraId="63F31F38" w14:textId="77777777" w:rsidTr="00C315E7">
        <w:trPr>
          <w:trHeight w:hRule="exact" w:val="13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60A47" w14:textId="2830FA1D" w:rsidR="00561DD7" w:rsidRDefault="00236114" w:rsidP="00561DD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1DD7">
              <w:rPr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51BBC" w14:textId="1750E7F9" w:rsidR="00561DD7" w:rsidRPr="004A60A4" w:rsidRDefault="00561DD7" w:rsidP="00561DD7">
            <w:pPr>
              <w:pStyle w:val="Other0"/>
              <w:ind w:left="95" w:right="135"/>
              <w:jc w:val="both"/>
              <w:rPr>
                <w:sz w:val="28"/>
                <w:szCs w:val="28"/>
              </w:rPr>
            </w:pPr>
            <w:r w:rsidRPr="004F3747">
              <w:rPr>
                <w:sz w:val="28"/>
                <w:szCs w:val="28"/>
              </w:rPr>
              <w:t xml:space="preserve">Проведение с работниками </w:t>
            </w:r>
            <w:r>
              <w:rPr>
                <w:sz w:val="28"/>
                <w:szCs w:val="28"/>
              </w:rPr>
              <w:t>института</w:t>
            </w:r>
            <w:r w:rsidRPr="004F3747">
              <w:rPr>
                <w:sz w:val="28"/>
                <w:szCs w:val="28"/>
              </w:rPr>
              <w:t xml:space="preserve"> разъяснительной работы о недопустимости коррупционных проявлений и по ознакомлению с нормативными правовыми актами, регламентирующими антикоррупционную деятельность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5E240" w14:textId="15DFEC50" w:rsidR="00561DD7" w:rsidRPr="004A60A4" w:rsidRDefault="00561DD7" w:rsidP="00561DD7">
            <w:pPr>
              <w:pStyle w:val="Other0"/>
              <w:ind w:left="127"/>
              <w:rPr>
                <w:sz w:val="28"/>
                <w:szCs w:val="28"/>
              </w:rPr>
            </w:pPr>
            <w:r w:rsidRPr="004F374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A768" w14:textId="77777777" w:rsidR="00431D23" w:rsidRDefault="00561DD7" w:rsidP="00561DD7">
            <w:pPr>
              <w:pStyle w:val="Other0"/>
              <w:tabs>
                <w:tab w:val="left" w:pos="2074"/>
              </w:tabs>
              <w:ind w:left="147" w:right="212"/>
              <w:jc w:val="both"/>
              <w:rPr>
                <w:spacing w:val="-4"/>
                <w:sz w:val="28"/>
                <w:szCs w:val="28"/>
              </w:rPr>
            </w:pPr>
            <w:r w:rsidRPr="004F3747">
              <w:rPr>
                <w:spacing w:val="-4"/>
                <w:sz w:val="28"/>
                <w:szCs w:val="28"/>
              </w:rPr>
              <w:t xml:space="preserve">руководители </w:t>
            </w:r>
            <w:r>
              <w:rPr>
                <w:spacing w:val="-4"/>
                <w:sz w:val="28"/>
                <w:szCs w:val="28"/>
              </w:rPr>
              <w:t xml:space="preserve">структурных </w:t>
            </w:r>
            <w:r w:rsidRPr="004F3747">
              <w:rPr>
                <w:spacing w:val="-4"/>
                <w:sz w:val="28"/>
                <w:szCs w:val="28"/>
              </w:rPr>
              <w:t>подразделений</w:t>
            </w:r>
            <w:r>
              <w:rPr>
                <w:spacing w:val="-4"/>
                <w:sz w:val="28"/>
                <w:szCs w:val="28"/>
              </w:rPr>
              <w:t xml:space="preserve">, </w:t>
            </w:r>
          </w:p>
          <w:p w14:paraId="06757AC2" w14:textId="74BA4457" w:rsidR="00561DD7" w:rsidRPr="004A60A4" w:rsidRDefault="00561DD7" w:rsidP="00561DD7">
            <w:pPr>
              <w:pStyle w:val="Other0"/>
              <w:tabs>
                <w:tab w:val="left" w:pos="2074"/>
              </w:tabs>
              <w:ind w:left="147" w:right="212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ведущий юрисконсульт</w:t>
            </w:r>
          </w:p>
        </w:tc>
      </w:tr>
      <w:tr w:rsidR="00CA3AA7" w:rsidRPr="004A60A4" w14:paraId="41F826C2" w14:textId="77777777" w:rsidTr="00C315E7">
        <w:trPr>
          <w:trHeight w:hRule="exact" w:val="72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EA49D" w14:textId="38DE3ECB" w:rsidR="00CA3AA7" w:rsidRPr="004A60A4" w:rsidRDefault="00236114" w:rsidP="00CA3AA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1DD7">
              <w:rPr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DE42A" w14:textId="598C3513" w:rsidR="00CA3AA7" w:rsidRPr="004A60A4" w:rsidRDefault="00CA3AA7" w:rsidP="00CA3AA7">
            <w:pPr>
              <w:pStyle w:val="Other0"/>
              <w:ind w:left="95" w:right="135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Осуществление проверки организации образовательного процесса с целью предупреждения противоправных проявлений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703E4" w14:textId="72DCF8D5" w:rsidR="00CA3AA7" w:rsidRPr="004A60A4" w:rsidRDefault="00CA3AA7" w:rsidP="00CA3AA7">
            <w:pPr>
              <w:pStyle w:val="Other0"/>
              <w:ind w:left="127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F321" w14:textId="224308E7" w:rsidR="00CA3AA7" w:rsidRPr="004A60A4" w:rsidRDefault="00CA3AA7" w:rsidP="00CA3AA7">
            <w:pPr>
              <w:pStyle w:val="Other0"/>
              <w:tabs>
                <w:tab w:val="left" w:pos="2074"/>
              </w:tabs>
              <w:ind w:left="147" w:right="212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начальник учебно-методического отдела</w:t>
            </w:r>
          </w:p>
        </w:tc>
      </w:tr>
      <w:tr w:rsidR="00561DD7" w:rsidRPr="004A60A4" w14:paraId="15AC14BD" w14:textId="77777777" w:rsidTr="00C315E7">
        <w:trPr>
          <w:trHeight w:hRule="exact" w:val="15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8C5E9" w14:textId="5F502E57" w:rsidR="00561DD7" w:rsidRDefault="00236114" w:rsidP="00561DD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561DD7" w:rsidRPr="004A60A4">
              <w:rPr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D2B39" w14:textId="6ED3E60D" w:rsidR="00561DD7" w:rsidRPr="004A60A4" w:rsidRDefault="00561DD7" w:rsidP="00C315E7">
            <w:pPr>
              <w:pStyle w:val="Other0"/>
              <w:spacing w:line="300" w:lineRule="exact"/>
              <w:ind w:left="96" w:right="136"/>
              <w:jc w:val="both"/>
              <w:rPr>
                <w:sz w:val="28"/>
                <w:szCs w:val="28"/>
              </w:rPr>
            </w:pPr>
            <w:r w:rsidRPr="00CA3AA7">
              <w:rPr>
                <w:sz w:val="28"/>
                <w:szCs w:val="28"/>
              </w:rPr>
              <w:t>Проведение информационных мероприятий, способствующих созданию нетерпимости в отношении коррупции среди педагогических работников и обучающихся института</w:t>
            </w:r>
            <w:r>
              <w:rPr>
                <w:sz w:val="28"/>
                <w:szCs w:val="28"/>
              </w:rPr>
              <w:t>,</w:t>
            </w:r>
            <w:r w:rsidRPr="00CA3A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4A60A4">
              <w:rPr>
                <w:sz w:val="28"/>
                <w:szCs w:val="28"/>
              </w:rPr>
              <w:t>рганизация встреч с представителями государственных органов, осуществляющих борьбу с коррупцией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010A8" w14:textId="522D7DB4" w:rsidR="00561DD7" w:rsidRPr="004A60A4" w:rsidRDefault="00561DD7" w:rsidP="00561DD7">
            <w:pPr>
              <w:pStyle w:val="Other0"/>
              <w:ind w:left="127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C3B55" w14:textId="77777777" w:rsidR="00561DD7" w:rsidRPr="004A60A4" w:rsidRDefault="00561DD7" w:rsidP="00C315E7">
            <w:pPr>
              <w:pStyle w:val="Other0"/>
              <w:tabs>
                <w:tab w:val="left" w:pos="1766"/>
              </w:tabs>
              <w:spacing w:line="300" w:lineRule="exact"/>
              <w:ind w:left="96" w:right="119"/>
              <w:rPr>
                <w:sz w:val="28"/>
                <w:szCs w:val="28"/>
              </w:rPr>
            </w:pPr>
            <w:r w:rsidRPr="00CA3AA7">
              <w:rPr>
                <w:sz w:val="28"/>
                <w:szCs w:val="28"/>
              </w:rPr>
              <w:t>заместитель директора по идеологической работе</w:t>
            </w:r>
            <w:r>
              <w:rPr>
                <w:sz w:val="28"/>
                <w:szCs w:val="28"/>
              </w:rPr>
              <w:t xml:space="preserve">, </w:t>
            </w:r>
            <w:r w:rsidRPr="004A60A4">
              <w:rPr>
                <w:sz w:val="28"/>
                <w:szCs w:val="28"/>
              </w:rPr>
              <w:t>начальник отдела</w:t>
            </w:r>
          </w:p>
          <w:p w14:paraId="3FBCF6A8" w14:textId="77777777" w:rsidR="00561DD7" w:rsidRDefault="00561DD7" w:rsidP="00C315E7">
            <w:pPr>
              <w:pStyle w:val="Other0"/>
              <w:tabs>
                <w:tab w:val="left" w:pos="1766"/>
              </w:tabs>
              <w:spacing w:line="300" w:lineRule="exact"/>
              <w:ind w:left="96" w:right="119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 xml:space="preserve">воспитательной работы </w:t>
            </w:r>
          </w:p>
          <w:p w14:paraId="23ABECE7" w14:textId="664CA8E5" w:rsidR="00561DD7" w:rsidRPr="004A60A4" w:rsidRDefault="00561DD7" w:rsidP="00C315E7">
            <w:pPr>
              <w:pStyle w:val="Other0"/>
              <w:tabs>
                <w:tab w:val="left" w:pos="1766"/>
              </w:tabs>
              <w:spacing w:line="300" w:lineRule="exact"/>
              <w:ind w:left="96" w:right="119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 xml:space="preserve">с молодежью </w:t>
            </w:r>
          </w:p>
        </w:tc>
      </w:tr>
      <w:tr w:rsidR="00561DD7" w:rsidRPr="004A60A4" w14:paraId="41501D95" w14:textId="77777777" w:rsidTr="00C315E7">
        <w:trPr>
          <w:trHeight w:hRule="exact" w:val="5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62457" w14:textId="26522E61" w:rsidR="00561DD7" w:rsidRDefault="00236114" w:rsidP="00561DD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DD7" w:rsidRPr="004A60A4">
              <w:rPr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9E8BF" w14:textId="77777777" w:rsidR="00561DD7" w:rsidRPr="004A60A4" w:rsidRDefault="00561DD7" w:rsidP="00561DD7">
            <w:pPr>
              <w:pStyle w:val="Other0"/>
              <w:ind w:left="95" w:right="118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Рассмотрение:</w:t>
            </w:r>
          </w:p>
          <w:p w14:paraId="7252D827" w14:textId="77777777" w:rsidR="00561DD7" w:rsidRDefault="00561DD7" w:rsidP="00561DD7">
            <w:pPr>
              <w:pStyle w:val="Other0"/>
              <w:tabs>
                <w:tab w:val="left" w:pos="178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A60A4">
              <w:rPr>
                <w:sz w:val="28"/>
                <w:szCs w:val="28"/>
              </w:rPr>
              <w:t>вопросов о взыскании ущерба (вреда) с виновных лиц по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каждому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факту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причинения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коррупционным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правонарушением имущественного вреда</w:t>
            </w:r>
            <w:r>
              <w:rPr>
                <w:sz w:val="28"/>
                <w:szCs w:val="28"/>
              </w:rPr>
              <w:t xml:space="preserve"> институту</w:t>
            </w:r>
            <w:r w:rsidRPr="004A60A4">
              <w:rPr>
                <w:sz w:val="28"/>
                <w:szCs w:val="28"/>
              </w:rPr>
              <w:t>;</w:t>
            </w:r>
          </w:p>
          <w:p w14:paraId="6F3B43A1" w14:textId="77777777" w:rsidR="00561DD7" w:rsidRPr="00C315E7" w:rsidRDefault="00561DD7" w:rsidP="00561DD7">
            <w:pPr>
              <w:pStyle w:val="Other0"/>
              <w:tabs>
                <w:tab w:val="left" w:pos="178"/>
              </w:tabs>
              <w:ind w:left="95" w:right="118"/>
              <w:jc w:val="both"/>
              <w:rPr>
                <w:sz w:val="24"/>
                <w:szCs w:val="24"/>
              </w:rPr>
            </w:pPr>
          </w:p>
          <w:p w14:paraId="4F9E743E" w14:textId="77777777" w:rsidR="00561DD7" w:rsidRPr="004A60A4" w:rsidRDefault="00561DD7" w:rsidP="00561DD7">
            <w:pPr>
              <w:pStyle w:val="Other0"/>
              <w:numPr>
                <w:ilvl w:val="0"/>
                <w:numId w:val="1"/>
              </w:numPr>
              <w:tabs>
                <w:tab w:val="left" w:pos="197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4A60A4">
              <w:rPr>
                <w:sz w:val="28"/>
                <w:szCs w:val="28"/>
              </w:rPr>
              <w:t>актов проверок финансово-хозяйственной деятельности,</w:t>
            </w:r>
            <w:r>
              <w:rPr>
                <w:sz w:val="28"/>
                <w:szCs w:val="28"/>
              </w:rPr>
              <w:t xml:space="preserve"> </w:t>
            </w:r>
          </w:p>
          <w:p w14:paraId="0CDE5900" w14:textId="77777777" w:rsidR="00561DD7" w:rsidRDefault="00561DD7" w:rsidP="00561DD7">
            <w:pPr>
              <w:pStyle w:val="Other0"/>
              <w:tabs>
                <w:tab w:val="left" w:pos="696"/>
                <w:tab w:val="left" w:pos="2328"/>
                <w:tab w:val="left" w:pos="4157"/>
                <w:tab w:val="left" w:pos="5520"/>
              </w:tabs>
              <w:ind w:left="95" w:right="118"/>
              <w:jc w:val="both"/>
              <w:rPr>
                <w:sz w:val="28"/>
                <w:szCs w:val="28"/>
              </w:rPr>
            </w:pPr>
            <w:r w:rsidRPr="004A60A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которых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отражены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факты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коррупционной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направленности,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совершенные</w:t>
            </w:r>
            <w:r>
              <w:rPr>
                <w:sz w:val="28"/>
                <w:szCs w:val="28"/>
              </w:rPr>
              <w:t xml:space="preserve"> работниками института</w:t>
            </w:r>
            <w:r w:rsidRPr="004A60A4">
              <w:rPr>
                <w:sz w:val="28"/>
                <w:szCs w:val="28"/>
              </w:rPr>
              <w:t>;</w:t>
            </w:r>
          </w:p>
          <w:p w14:paraId="49090CBF" w14:textId="77777777" w:rsidR="00561DD7" w:rsidRPr="00C315E7" w:rsidRDefault="00561DD7" w:rsidP="00561DD7">
            <w:pPr>
              <w:pStyle w:val="Other0"/>
              <w:tabs>
                <w:tab w:val="left" w:pos="696"/>
                <w:tab w:val="left" w:pos="2328"/>
                <w:tab w:val="left" w:pos="4157"/>
                <w:tab w:val="left" w:pos="5520"/>
              </w:tabs>
              <w:ind w:left="95" w:right="118"/>
              <w:jc w:val="both"/>
              <w:rPr>
                <w:sz w:val="24"/>
                <w:szCs w:val="24"/>
              </w:rPr>
            </w:pPr>
          </w:p>
          <w:p w14:paraId="7B3ADA9E" w14:textId="77777777" w:rsidR="00561DD7" w:rsidRDefault="00561DD7" w:rsidP="00561DD7">
            <w:pPr>
              <w:pStyle w:val="Other0"/>
              <w:tabs>
                <w:tab w:val="left" w:pos="283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A60A4">
              <w:rPr>
                <w:sz w:val="28"/>
                <w:szCs w:val="28"/>
              </w:rPr>
              <w:t>вопросов предотвращения и урегулирования конфликта интересов;</w:t>
            </w:r>
          </w:p>
          <w:p w14:paraId="1BE1DA6F" w14:textId="77777777" w:rsidR="00561DD7" w:rsidRPr="00C315E7" w:rsidRDefault="00561DD7" w:rsidP="00561DD7">
            <w:pPr>
              <w:pStyle w:val="Other0"/>
              <w:tabs>
                <w:tab w:val="left" w:pos="283"/>
              </w:tabs>
              <w:ind w:left="95" w:right="118"/>
              <w:jc w:val="both"/>
              <w:rPr>
                <w:sz w:val="24"/>
                <w:szCs w:val="24"/>
              </w:rPr>
            </w:pPr>
          </w:p>
          <w:p w14:paraId="23ECF63F" w14:textId="428591B1" w:rsidR="00561DD7" w:rsidRPr="004A60A4" w:rsidRDefault="00561DD7" w:rsidP="00C315E7">
            <w:pPr>
              <w:pStyle w:val="Other0"/>
              <w:spacing w:line="300" w:lineRule="exact"/>
              <w:ind w:left="96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876507">
              <w:rPr>
                <w:spacing w:val="-4"/>
                <w:sz w:val="28"/>
                <w:szCs w:val="28"/>
              </w:rPr>
              <w:t>результатов рассмотрения обращений граждан, индивидуальных предпринимателей и юридических лиц (в том числе и анонимных), в которых содержатся сообщения о фактах коррупции и нарушениях антикоррупционного законодательства, предложения о мерах по противодействию коррупции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30414" w14:textId="77777777" w:rsidR="00561DD7" w:rsidRPr="00C315E7" w:rsidRDefault="00561DD7" w:rsidP="00561DD7">
            <w:pPr>
              <w:pStyle w:val="Other0"/>
              <w:tabs>
                <w:tab w:val="left" w:pos="379"/>
              </w:tabs>
              <w:ind w:left="134"/>
              <w:rPr>
                <w:sz w:val="28"/>
                <w:szCs w:val="28"/>
              </w:rPr>
            </w:pPr>
          </w:p>
          <w:p w14:paraId="55301F66" w14:textId="77777777" w:rsidR="00561DD7" w:rsidRPr="00F87A86" w:rsidRDefault="00561DD7" w:rsidP="00561DD7">
            <w:pPr>
              <w:pStyle w:val="Other0"/>
              <w:tabs>
                <w:tab w:val="left" w:pos="379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A60A4">
              <w:rPr>
                <w:sz w:val="28"/>
                <w:szCs w:val="28"/>
              </w:rPr>
              <w:t>после выявления факта</w:t>
            </w:r>
          </w:p>
          <w:p w14:paraId="3231655F" w14:textId="77777777" w:rsidR="00561DD7" w:rsidRDefault="00561DD7" w:rsidP="00561DD7">
            <w:pPr>
              <w:pStyle w:val="Other0"/>
              <w:tabs>
                <w:tab w:val="left" w:pos="384"/>
                <w:tab w:val="left" w:pos="1349"/>
              </w:tabs>
              <w:ind w:left="134"/>
              <w:rPr>
                <w:sz w:val="28"/>
                <w:szCs w:val="28"/>
              </w:rPr>
            </w:pPr>
          </w:p>
          <w:p w14:paraId="2C0AB4C5" w14:textId="77777777" w:rsidR="00561DD7" w:rsidRPr="00736D3D" w:rsidRDefault="00561DD7" w:rsidP="00561DD7">
            <w:pPr>
              <w:pStyle w:val="Other0"/>
              <w:tabs>
                <w:tab w:val="left" w:pos="384"/>
                <w:tab w:val="left" w:pos="1349"/>
              </w:tabs>
              <w:ind w:left="134"/>
              <w:rPr>
                <w:sz w:val="28"/>
                <w:szCs w:val="28"/>
              </w:rPr>
            </w:pPr>
          </w:p>
          <w:p w14:paraId="31C5B971" w14:textId="77777777" w:rsidR="00561DD7" w:rsidRDefault="00561DD7" w:rsidP="00561DD7">
            <w:pPr>
              <w:pStyle w:val="Other0"/>
              <w:tabs>
                <w:tab w:val="left" w:pos="384"/>
                <w:tab w:val="left" w:pos="1349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A60A4">
              <w:rPr>
                <w:sz w:val="28"/>
                <w:szCs w:val="28"/>
              </w:rPr>
              <w:t>после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получения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акта проверки</w:t>
            </w:r>
          </w:p>
          <w:p w14:paraId="0967EFA8" w14:textId="77777777" w:rsidR="00561DD7" w:rsidRDefault="00561DD7" w:rsidP="00561DD7">
            <w:pPr>
              <w:pStyle w:val="Other0"/>
              <w:ind w:left="134"/>
              <w:rPr>
                <w:sz w:val="28"/>
                <w:szCs w:val="28"/>
              </w:rPr>
            </w:pPr>
          </w:p>
          <w:p w14:paraId="7361BE12" w14:textId="77777777" w:rsidR="00561DD7" w:rsidRPr="00C315E7" w:rsidRDefault="00561DD7" w:rsidP="00561DD7">
            <w:pPr>
              <w:pStyle w:val="Other0"/>
              <w:ind w:left="134"/>
              <w:rPr>
                <w:sz w:val="24"/>
                <w:szCs w:val="24"/>
              </w:rPr>
            </w:pPr>
          </w:p>
          <w:p w14:paraId="07C5A1AB" w14:textId="77777777" w:rsidR="00561DD7" w:rsidRDefault="00561DD7" w:rsidP="00561DD7">
            <w:pPr>
              <w:pStyle w:val="Other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A60A4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наличии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конфликта интересов</w:t>
            </w:r>
          </w:p>
          <w:p w14:paraId="43D7CA9A" w14:textId="77777777" w:rsidR="00561DD7" w:rsidRPr="00C315E7" w:rsidRDefault="00561DD7" w:rsidP="00561DD7">
            <w:pPr>
              <w:pStyle w:val="Other0"/>
              <w:ind w:left="134"/>
              <w:rPr>
                <w:sz w:val="36"/>
                <w:szCs w:val="36"/>
              </w:rPr>
            </w:pPr>
          </w:p>
          <w:p w14:paraId="54AFA427" w14:textId="4884599A" w:rsidR="00561DD7" w:rsidRPr="004A60A4" w:rsidRDefault="00561DD7" w:rsidP="00561DD7">
            <w:pPr>
              <w:pStyle w:val="Other0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A60A4">
              <w:rPr>
                <w:sz w:val="28"/>
                <w:szCs w:val="28"/>
              </w:rPr>
              <w:t>после рассмотрения обращения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96121" w14:textId="186E32C1" w:rsidR="00561DD7" w:rsidRPr="004A60A4" w:rsidRDefault="00561DD7" w:rsidP="00561DD7">
            <w:pPr>
              <w:pStyle w:val="Other0"/>
              <w:tabs>
                <w:tab w:val="left" w:pos="2074"/>
              </w:tabs>
              <w:ind w:left="147" w:right="2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A60A4">
              <w:rPr>
                <w:sz w:val="28"/>
                <w:szCs w:val="28"/>
              </w:rPr>
              <w:t>лены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рамках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своих</w:t>
            </w:r>
            <w:r>
              <w:rPr>
                <w:sz w:val="28"/>
                <w:szCs w:val="28"/>
              </w:rPr>
              <w:t xml:space="preserve"> </w:t>
            </w:r>
            <w:r w:rsidRPr="004A60A4">
              <w:rPr>
                <w:sz w:val="28"/>
                <w:szCs w:val="28"/>
              </w:rPr>
              <w:t>компетенций</w:t>
            </w:r>
          </w:p>
        </w:tc>
      </w:tr>
      <w:tr w:rsidR="00431D23" w:rsidRPr="004A60A4" w14:paraId="45AE365B" w14:textId="77777777" w:rsidTr="00C315E7">
        <w:trPr>
          <w:trHeight w:hRule="exact" w:val="10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BBADD" w14:textId="16E68053" w:rsidR="00431D23" w:rsidRDefault="00236114" w:rsidP="00431D23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31D23">
              <w:rPr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930A" w14:textId="595672D9" w:rsidR="00431D23" w:rsidRPr="00236114" w:rsidRDefault="00431D23" w:rsidP="00431D23">
            <w:pPr>
              <w:pStyle w:val="Other0"/>
              <w:ind w:left="95" w:right="135"/>
              <w:jc w:val="both"/>
              <w:rPr>
                <w:spacing w:val="-4"/>
                <w:sz w:val="28"/>
                <w:szCs w:val="28"/>
              </w:rPr>
            </w:pPr>
            <w:r w:rsidRPr="00236114">
              <w:rPr>
                <w:spacing w:val="-4"/>
                <w:sz w:val="28"/>
                <w:szCs w:val="28"/>
              </w:rPr>
              <w:t xml:space="preserve">Об освоении средств республиканского бюджета, выделенных на </w:t>
            </w:r>
            <w:r w:rsidRPr="00236114">
              <w:rPr>
                <w:spacing w:val="-6"/>
                <w:sz w:val="28"/>
                <w:szCs w:val="28"/>
              </w:rPr>
              <w:t>развитие научной деятельности, выполнение проектов и мероприятий Государственной</w:t>
            </w:r>
            <w:r w:rsidRPr="00236114">
              <w:rPr>
                <w:spacing w:val="-4"/>
                <w:sz w:val="28"/>
                <w:szCs w:val="28"/>
              </w:rPr>
              <w:t xml:space="preserve"> программы инновационного развития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CFE8" w14:textId="704581E9" w:rsidR="00431D23" w:rsidRPr="004A60A4" w:rsidRDefault="00431D23" w:rsidP="00431D23">
            <w:pPr>
              <w:pStyle w:val="Other0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1D8FD" w14:textId="496F17A3" w:rsidR="00431D23" w:rsidRPr="004A60A4" w:rsidRDefault="00431D23" w:rsidP="00431D23">
            <w:pPr>
              <w:pStyle w:val="Other0"/>
              <w:tabs>
                <w:tab w:val="left" w:pos="2074"/>
              </w:tabs>
              <w:ind w:left="147" w:right="2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научно-исследовательского сектора</w:t>
            </w:r>
          </w:p>
        </w:tc>
      </w:tr>
      <w:tr w:rsidR="00236114" w:rsidRPr="004A60A4" w14:paraId="185E0CC8" w14:textId="77777777" w:rsidTr="00C315E7">
        <w:trPr>
          <w:trHeight w:hRule="exact" w:val="7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BF42D" w14:textId="544C4C55" w:rsidR="00236114" w:rsidRDefault="00236114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31FE" w14:textId="23050C2F" w:rsidR="00236114" w:rsidRPr="009832B0" w:rsidRDefault="0064673D" w:rsidP="00236114">
            <w:pPr>
              <w:pStyle w:val="Other0"/>
              <w:ind w:left="95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сохранности библиотечного фонда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1E0B2" w14:textId="7B0F5BEB" w:rsidR="00236114" w:rsidRDefault="00236114" w:rsidP="00236114">
            <w:pPr>
              <w:pStyle w:val="Other0"/>
              <w:ind w:left="127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FD94" w14:textId="7C173DB4" w:rsidR="00236114" w:rsidRDefault="00236114" w:rsidP="00236114">
            <w:pPr>
              <w:pStyle w:val="Other0"/>
              <w:tabs>
                <w:tab w:val="left" w:pos="2074"/>
              </w:tabs>
              <w:ind w:left="147" w:right="2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библиотекой</w:t>
            </w:r>
          </w:p>
        </w:tc>
      </w:tr>
      <w:tr w:rsidR="00876507" w:rsidRPr="004A60A4" w14:paraId="594AA2C9" w14:textId="77777777" w:rsidTr="00C315E7">
        <w:trPr>
          <w:trHeight w:hRule="exact" w:val="99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9BB0" w14:textId="0C22BD49" w:rsidR="00876507" w:rsidRDefault="00876507" w:rsidP="0087650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39BBB" w14:textId="754F6712" w:rsidR="00876507" w:rsidRDefault="00876507" w:rsidP="00876507">
            <w:pPr>
              <w:pStyle w:val="Other0"/>
              <w:ind w:left="95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в 2023 </w:t>
            </w:r>
            <w:r w:rsidR="003A3E78">
              <w:rPr>
                <w:sz w:val="28"/>
                <w:szCs w:val="28"/>
              </w:rPr>
              <w:t>году</w:t>
            </w:r>
            <w:r>
              <w:rPr>
                <w:sz w:val="28"/>
                <w:szCs w:val="28"/>
              </w:rPr>
              <w:t xml:space="preserve"> закупок для нужд института за счет средств республиканского бюджета, собственных средств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A4B40" w14:textId="15F5C22E" w:rsidR="00876507" w:rsidRDefault="00876507" w:rsidP="00876507">
            <w:pPr>
              <w:pStyle w:val="Other0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58276" w14:textId="10270C32" w:rsidR="00876507" w:rsidRDefault="00876507" w:rsidP="00245372">
            <w:pPr>
              <w:pStyle w:val="Other0"/>
              <w:tabs>
                <w:tab w:val="left" w:pos="2074"/>
              </w:tabs>
              <w:ind w:left="147" w:right="212"/>
              <w:rPr>
                <w:sz w:val="28"/>
                <w:szCs w:val="28"/>
              </w:rPr>
            </w:pPr>
            <w:r w:rsidRPr="00C315E7">
              <w:rPr>
                <w:spacing w:val="-6"/>
                <w:sz w:val="28"/>
                <w:szCs w:val="28"/>
              </w:rPr>
              <w:t>начальник отдела закупок и материально-технического</w:t>
            </w:r>
            <w:r>
              <w:rPr>
                <w:sz w:val="28"/>
                <w:szCs w:val="28"/>
              </w:rPr>
              <w:t xml:space="preserve"> снабжения</w:t>
            </w:r>
          </w:p>
        </w:tc>
      </w:tr>
    </w:tbl>
    <w:p w14:paraId="59842E18" w14:textId="77777777" w:rsidR="00955CE5" w:rsidRPr="004A60A4" w:rsidRDefault="004557BE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4A60A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15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8047"/>
        <w:gridCol w:w="2962"/>
        <w:gridCol w:w="3490"/>
      </w:tblGrid>
      <w:tr w:rsidR="00876507" w:rsidRPr="004A60A4" w14:paraId="5751D29E" w14:textId="77777777" w:rsidTr="00876507">
        <w:trPr>
          <w:trHeight w:hRule="exact" w:val="72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4712B" w14:textId="5E12A261" w:rsidR="00876507" w:rsidRPr="004A60A4" w:rsidRDefault="00876507" w:rsidP="0087650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4E864" w14:textId="752A5B18" w:rsidR="00876507" w:rsidRPr="004A60A4" w:rsidRDefault="00876507" w:rsidP="00876507">
            <w:pPr>
              <w:pStyle w:val="Other0"/>
              <w:tabs>
                <w:tab w:val="left" w:pos="3187"/>
                <w:tab w:val="left" w:pos="6442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</w:t>
            </w:r>
            <w:r w:rsidRPr="00FB4685">
              <w:rPr>
                <w:sz w:val="28"/>
                <w:szCs w:val="28"/>
              </w:rPr>
              <w:t>оказани</w:t>
            </w:r>
            <w:r>
              <w:rPr>
                <w:sz w:val="28"/>
                <w:szCs w:val="28"/>
              </w:rPr>
              <w:t>я</w:t>
            </w:r>
            <w:r w:rsidRPr="00FB4685">
              <w:rPr>
                <w:sz w:val="28"/>
                <w:szCs w:val="28"/>
              </w:rPr>
              <w:t xml:space="preserve"> дополнительных платных услуг</w:t>
            </w:r>
            <w:r>
              <w:rPr>
                <w:sz w:val="28"/>
                <w:szCs w:val="28"/>
              </w:rPr>
              <w:t xml:space="preserve"> при работе с иностранными обучающимися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13FA" w14:textId="74F5951C" w:rsidR="00876507" w:rsidRPr="004A60A4" w:rsidRDefault="00876507" w:rsidP="00876507">
            <w:pPr>
              <w:pStyle w:val="Other0"/>
              <w:ind w:left="95" w:righ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CEDE" w14:textId="0C665ADF" w:rsidR="00876507" w:rsidRPr="004A60A4" w:rsidRDefault="00876507" w:rsidP="00876507">
            <w:pPr>
              <w:pStyle w:val="Other0"/>
              <w:tabs>
                <w:tab w:val="left" w:pos="1766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международных связей</w:t>
            </w:r>
          </w:p>
        </w:tc>
      </w:tr>
      <w:tr w:rsidR="00876507" w:rsidRPr="004A60A4" w14:paraId="7939500B" w14:textId="77777777" w:rsidTr="00876507">
        <w:trPr>
          <w:trHeight w:hRule="exact" w:val="14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85A74" w14:textId="7911993C" w:rsidR="00876507" w:rsidRDefault="00876507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2C11A" w14:textId="31AB0492" w:rsidR="00876507" w:rsidRDefault="00876507" w:rsidP="00236114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76507">
              <w:rPr>
                <w:sz w:val="28"/>
                <w:szCs w:val="28"/>
              </w:rPr>
              <w:t>возмещени</w:t>
            </w:r>
            <w:r>
              <w:rPr>
                <w:sz w:val="28"/>
                <w:szCs w:val="28"/>
              </w:rPr>
              <w:t>и</w:t>
            </w:r>
            <w:r w:rsidRPr="00876507">
              <w:rPr>
                <w:sz w:val="28"/>
                <w:szCs w:val="28"/>
              </w:rPr>
              <w:t xml:space="preserve"> арендаторами (ссудополучателями) расходов (затрат) по содержанию, </w:t>
            </w:r>
            <w:bookmarkStart w:id="0" w:name="_GoBack"/>
            <w:bookmarkEnd w:id="0"/>
            <w:r w:rsidRPr="00876507">
              <w:rPr>
                <w:sz w:val="28"/>
                <w:szCs w:val="28"/>
              </w:rPr>
              <w:t>эксплуатации, ремонту сданного в аренду (переданного в безвозмездное пользование) недвижимого имущества</w:t>
            </w:r>
            <w:r w:rsidR="003A3E78">
              <w:rPr>
                <w:sz w:val="28"/>
                <w:szCs w:val="28"/>
              </w:rPr>
              <w:t xml:space="preserve">, </w:t>
            </w:r>
            <w:r w:rsidR="003A3E78" w:rsidRPr="003A3E78">
              <w:rPr>
                <w:sz w:val="28"/>
                <w:szCs w:val="28"/>
              </w:rPr>
              <w:t>затрат на коммунальные и другие услуги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B552" w14:textId="28890593" w:rsidR="00876507" w:rsidRDefault="00876507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6F171" w14:textId="63F8E7FE" w:rsidR="00876507" w:rsidRDefault="00876507" w:rsidP="00236114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планово-экономическим сектором</w:t>
            </w:r>
          </w:p>
        </w:tc>
      </w:tr>
      <w:tr w:rsidR="00876507" w:rsidRPr="004A60A4" w14:paraId="59520C53" w14:textId="77777777" w:rsidTr="00876507">
        <w:trPr>
          <w:trHeight w:hRule="exact" w:val="4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07804" w14:textId="5F082FE1" w:rsidR="00876507" w:rsidRDefault="00876507" w:rsidP="00876507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E89B" w14:textId="3D8E9504" w:rsidR="00876507" w:rsidRPr="00236114" w:rsidRDefault="00876507" w:rsidP="00876507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 w:rsidRPr="009832B0">
              <w:rPr>
                <w:sz w:val="28"/>
                <w:szCs w:val="28"/>
              </w:rPr>
              <w:t>О состоянии претензионно-исковой работы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29CC" w14:textId="21F7927F" w:rsidR="00876507" w:rsidRPr="00236114" w:rsidRDefault="00876507" w:rsidP="00876507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51E1" w14:textId="31BBD606" w:rsidR="00876507" w:rsidRPr="00236114" w:rsidRDefault="00876507" w:rsidP="00876507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</w:t>
            </w:r>
          </w:p>
        </w:tc>
      </w:tr>
      <w:tr w:rsidR="00245372" w:rsidRPr="004A60A4" w14:paraId="20037E86" w14:textId="77777777" w:rsidTr="00245372">
        <w:trPr>
          <w:trHeight w:hRule="exact" w:val="9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ED506" w14:textId="0CEAB9E5" w:rsidR="00245372" w:rsidRDefault="00245372" w:rsidP="00245372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F2C69" w14:textId="70612E66" w:rsidR="00245372" w:rsidRPr="00236114" w:rsidRDefault="00245372" w:rsidP="00245372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процедур закупок при строительстве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77AD4" w14:textId="5B3DF930" w:rsidR="00245372" w:rsidRPr="00236114" w:rsidRDefault="00245372" w:rsidP="00245372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00A2E" w14:textId="738D8345" w:rsidR="00245372" w:rsidRPr="00236114" w:rsidRDefault="00245372" w:rsidP="00245372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</w:tr>
      <w:tr w:rsidR="00236114" w:rsidRPr="004A60A4" w14:paraId="2FE00FB1" w14:textId="77777777" w:rsidTr="007E318C">
        <w:trPr>
          <w:trHeight w:hRule="exact" w:val="7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9EB89" w14:textId="6B9C27D3" w:rsidR="00236114" w:rsidRPr="004A60A4" w:rsidRDefault="00236114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6507">
              <w:rPr>
                <w:sz w:val="28"/>
                <w:szCs w:val="28"/>
              </w:rPr>
              <w:t>4</w:t>
            </w:r>
            <w:r w:rsidRPr="004A60A4">
              <w:rPr>
                <w:sz w:val="28"/>
                <w:szCs w:val="28"/>
              </w:rPr>
              <w:t>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9D301" w14:textId="22692A78" w:rsidR="00236114" w:rsidRPr="00236114" w:rsidRDefault="00236114" w:rsidP="00236114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 xml:space="preserve">О проводимой работе по профилактике коррупции с оценкой эффективности проделанной работы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BE50D" w14:textId="378F1197" w:rsidR="00236114" w:rsidRPr="00236114" w:rsidRDefault="00236114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092E" w14:textId="06A29916" w:rsidR="00236114" w:rsidRPr="00236114" w:rsidRDefault="00236114" w:rsidP="00236114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>деканы факультетов</w:t>
            </w:r>
          </w:p>
        </w:tc>
      </w:tr>
      <w:tr w:rsidR="00FB4685" w:rsidRPr="004A60A4" w14:paraId="25F35110" w14:textId="77777777" w:rsidTr="00790D07">
        <w:trPr>
          <w:trHeight w:hRule="exact" w:val="15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D79AE" w14:textId="7A961D6A" w:rsidR="00FB4685" w:rsidRDefault="00F56E3C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65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D769" w14:textId="29BE6E84" w:rsidR="00FB4685" w:rsidRDefault="00FB4685" w:rsidP="00790D07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spacing w:line="300" w:lineRule="exact"/>
              <w:ind w:left="96" w:right="1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</w:t>
            </w:r>
            <w:r w:rsidRPr="00FB4685">
              <w:rPr>
                <w:sz w:val="28"/>
                <w:szCs w:val="28"/>
              </w:rPr>
              <w:t>оответстви</w:t>
            </w:r>
            <w:r>
              <w:rPr>
                <w:sz w:val="28"/>
                <w:szCs w:val="28"/>
              </w:rPr>
              <w:t>и</w:t>
            </w:r>
            <w:r w:rsidRPr="00FB4685">
              <w:rPr>
                <w:sz w:val="28"/>
                <w:szCs w:val="28"/>
              </w:rPr>
              <w:t xml:space="preserve"> педагогических работников</w:t>
            </w:r>
            <w:r>
              <w:rPr>
                <w:sz w:val="28"/>
                <w:szCs w:val="28"/>
              </w:rPr>
              <w:t>, принятых на работу в 2023 г</w:t>
            </w:r>
            <w:r w:rsidR="003A3E78">
              <w:rPr>
                <w:sz w:val="28"/>
                <w:szCs w:val="28"/>
              </w:rPr>
              <w:t>оду</w:t>
            </w:r>
            <w:r>
              <w:rPr>
                <w:sz w:val="28"/>
                <w:szCs w:val="28"/>
              </w:rPr>
              <w:t>,</w:t>
            </w:r>
            <w:r w:rsidRPr="00FB4685">
              <w:rPr>
                <w:sz w:val="28"/>
                <w:szCs w:val="28"/>
              </w:rPr>
              <w:t xml:space="preserve"> квалификационным требованиям, определяемым в квалификационном справочнике должностей служащих, занятых в образовании, а также в пункте 2 статьи 51 Кодекса Республики Беларусь об образовании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B0C3" w14:textId="749D3AFF" w:rsidR="00FB4685" w:rsidRDefault="00FB4685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6E59B" w14:textId="13DE9AD7" w:rsidR="00FB4685" w:rsidRDefault="00FB4685" w:rsidP="00236114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кадровой и организационной работы</w:t>
            </w:r>
          </w:p>
        </w:tc>
      </w:tr>
      <w:tr w:rsidR="0064673D" w:rsidRPr="004A60A4" w14:paraId="147A11EE" w14:textId="77777777" w:rsidTr="0064673D">
        <w:trPr>
          <w:trHeight w:hRule="exact" w:val="9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6A827" w14:textId="73896185" w:rsidR="0064673D" w:rsidRDefault="0064673D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65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DCF97" w14:textId="0BDF4153" w:rsidR="0064673D" w:rsidRPr="00236114" w:rsidRDefault="0064673D" w:rsidP="00236114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оформлении профессорско-преподавательского состава на работу с почасовой оплатой труда при аттестации и руководстве подготовкой научных работников высшей квалификации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18B3B" w14:textId="113FC991" w:rsidR="0064673D" w:rsidRPr="00236114" w:rsidRDefault="0064673D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712D3" w14:textId="6EFDEB8F" w:rsidR="0064673D" w:rsidRPr="00236114" w:rsidRDefault="0064673D" w:rsidP="00236114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аспирантурой</w:t>
            </w:r>
          </w:p>
        </w:tc>
      </w:tr>
      <w:tr w:rsidR="0064673D" w:rsidRPr="004A60A4" w14:paraId="700D77A8" w14:textId="77777777" w:rsidTr="0064673D">
        <w:trPr>
          <w:trHeight w:hRule="exact" w:val="9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A94E9" w14:textId="5B5B6545" w:rsidR="0064673D" w:rsidRDefault="00F56E3C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650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9C00" w14:textId="3767AED5" w:rsidR="0064673D" w:rsidRPr="00236114" w:rsidRDefault="00245372" w:rsidP="00236114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</w:t>
            </w:r>
            <w:r w:rsidRPr="00245372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245372">
              <w:rPr>
                <w:sz w:val="28"/>
                <w:szCs w:val="28"/>
              </w:rPr>
              <w:t xml:space="preserve"> работ</w:t>
            </w:r>
            <w:r w:rsidR="000B0817">
              <w:rPr>
                <w:sz w:val="28"/>
                <w:szCs w:val="28"/>
              </w:rPr>
              <w:t>ы</w:t>
            </w:r>
            <w:r w:rsidRPr="00245372">
              <w:rPr>
                <w:sz w:val="28"/>
                <w:szCs w:val="28"/>
              </w:rPr>
              <w:t xml:space="preserve"> с конфиденциальной информацией и персональными данными. Настройка и сопровождение системы защиты персональных сведений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09D12" w14:textId="648229F2" w:rsidR="0064673D" w:rsidRPr="00236114" w:rsidRDefault="000B0817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 w:rsidRPr="000B0817"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672C3" w14:textId="7460C8AD" w:rsidR="0064673D" w:rsidRPr="00236114" w:rsidRDefault="000B0817" w:rsidP="00236114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технических средств обучения и коммуникаций</w:t>
            </w:r>
          </w:p>
        </w:tc>
      </w:tr>
      <w:tr w:rsidR="00236114" w:rsidRPr="004A60A4" w14:paraId="35279A7B" w14:textId="77777777" w:rsidTr="00236114">
        <w:trPr>
          <w:trHeight w:hRule="exact" w:val="7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DF081" w14:textId="74F23D39" w:rsidR="00236114" w:rsidRDefault="00236114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650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07E3F" w14:textId="26D7A28E" w:rsidR="00236114" w:rsidRPr="00236114" w:rsidRDefault="00236114" w:rsidP="00236114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>О состоянии дебиторской и кредиторской задолженности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81A9E" w14:textId="3983F8F4" w:rsidR="00236114" w:rsidRPr="00236114" w:rsidRDefault="00236114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F02D" w14:textId="16F27A8A" w:rsidR="00236114" w:rsidRPr="00236114" w:rsidRDefault="00236114" w:rsidP="00236114">
            <w:pPr>
              <w:pStyle w:val="Other0"/>
              <w:tabs>
                <w:tab w:val="left" w:pos="1339"/>
                <w:tab w:val="left" w:pos="3120"/>
              </w:tabs>
              <w:ind w:left="96" w:right="119"/>
              <w:rPr>
                <w:sz w:val="28"/>
                <w:szCs w:val="28"/>
              </w:rPr>
            </w:pPr>
            <w:r w:rsidRPr="00236114">
              <w:rPr>
                <w:sz w:val="28"/>
                <w:szCs w:val="28"/>
              </w:rPr>
              <w:t>главный бухгалтер</w:t>
            </w:r>
          </w:p>
        </w:tc>
      </w:tr>
      <w:tr w:rsidR="00236114" w:rsidRPr="004A60A4" w14:paraId="072DDC42" w14:textId="77777777" w:rsidTr="00790D07">
        <w:trPr>
          <w:trHeight w:hRule="exact" w:val="11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E39FF" w14:textId="50638745" w:rsidR="00236114" w:rsidRDefault="00236114" w:rsidP="0023611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650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3D941" w14:textId="0CA0B587" w:rsidR="00236114" w:rsidRPr="00790D07" w:rsidRDefault="00236114" w:rsidP="00236114">
            <w:pPr>
              <w:pStyle w:val="Other0"/>
              <w:tabs>
                <w:tab w:val="left" w:pos="485"/>
                <w:tab w:val="left" w:pos="2405"/>
                <w:tab w:val="left" w:pos="4565"/>
                <w:tab w:val="left" w:pos="6394"/>
              </w:tabs>
              <w:ind w:left="95" w:right="118"/>
              <w:jc w:val="both"/>
              <w:rPr>
                <w:sz w:val="28"/>
                <w:szCs w:val="28"/>
              </w:rPr>
            </w:pPr>
            <w:r w:rsidRPr="00790D07">
              <w:rPr>
                <w:sz w:val="28"/>
                <w:szCs w:val="28"/>
              </w:rPr>
              <w:t>Подведение итогов работы комиссии</w:t>
            </w:r>
            <w:r w:rsidR="003A3E78">
              <w:rPr>
                <w:sz w:val="28"/>
                <w:szCs w:val="28"/>
              </w:rPr>
              <w:t xml:space="preserve"> за 2023 год</w:t>
            </w:r>
            <w:r w:rsidRPr="00790D07">
              <w:rPr>
                <w:sz w:val="28"/>
                <w:szCs w:val="28"/>
              </w:rPr>
              <w:t>, рассмотрение и утверждение плана работы комиссии на 2024 год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288D9" w14:textId="7C2EF609" w:rsidR="00236114" w:rsidRPr="00790D07" w:rsidRDefault="00236114" w:rsidP="00236114">
            <w:pPr>
              <w:pStyle w:val="Other0"/>
              <w:tabs>
                <w:tab w:val="left" w:pos="178"/>
              </w:tabs>
              <w:ind w:left="134"/>
              <w:rPr>
                <w:sz w:val="28"/>
                <w:szCs w:val="28"/>
              </w:rPr>
            </w:pPr>
            <w:r w:rsidRPr="00790D07"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DEF2" w14:textId="30A1AA96" w:rsidR="00236114" w:rsidRPr="00790D07" w:rsidRDefault="00236114" w:rsidP="00236114">
            <w:pPr>
              <w:pStyle w:val="Other0"/>
              <w:tabs>
                <w:tab w:val="left" w:pos="1339"/>
                <w:tab w:val="left" w:pos="3120"/>
              </w:tabs>
              <w:ind w:left="142" w:right="119"/>
              <w:rPr>
                <w:sz w:val="28"/>
                <w:szCs w:val="28"/>
              </w:rPr>
            </w:pPr>
            <w:r w:rsidRPr="00790D07">
              <w:rPr>
                <w:sz w:val="28"/>
                <w:szCs w:val="28"/>
              </w:rPr>
              <w:t>директор, члены комиссии в рамках своих компетенций</w:t>
            </w:r>
          </w:p>
        </w:tc>
      </w:tr>
    </w:tbl>
    <w:p w14:paraId="7447AA9D" w14:textId="2AFBE647" w:rsidR="00790D07" w:rsidRPr="00790D07" w:rsidRDefault="00790D07" w:rsidP="00790D0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790D07" w:rsidRPr="00790D07" w:rsidSect="00C315E7">
      <w:headerReference w:type="default" r:id="rId8"/>
      <w:headerReference w:type="first" r:id="rId9"/>
      <w:pgSz w:w="16840" w:h="11900" w:orient="landscape"/>
      <w:pgMar w:top="1134" w:right="454" w:bottom="1021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FA408" w14:textId="77777777" w:rsidR="00196063" w:rsidRDefault="00196063">
      <w:r>
        <w:separator/>
      </w:r>
    </w:p>
  </w:endnote>
  <w:endnote w:type="continuationSeparator" w:id="0">
    <w:p w14:paraId="23DDB239" w14:textId="77777777" w:rsidR="00196063" w:rsidRDefault="0019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96D3E" w14:textId="77777777" w:rsidR="00196063" w:rsidRDefault="00196063"/>
  </w:footnote>
  <w:footnote w:type="continuationSeparator" w:id="0">
    <w:p w14:paraId="7FAD7F55" w14:textId="77777777" w:rsidR="00196063" w:rsidRDefault="00196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EE965" w14:textId="77777777" w:rsidR="00955CE5" w:rsidRDefault="004557B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954038" wp14:editId="25CD62C3">
              <wp:simplePos x="0" y="0"/>
              <wp:positionH relativeFrom="page">
                <wp:posOffset>5307330</wp:posOffset>
              </wp:positionH>
              <wp:positionV relativeFrom="page">
                <wp:posOffset>488315</wp:posOffset>
              </wp:positionV>
              <wp:extent cx="7302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DB911" w14:textId="77777777" w:rsidR="00955CE5" w:rsidRDefault="004557BE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54038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17.9pt;margin-top:38.45pt;width:5.7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" filled="f" stroked="f">
              <v:textbox style="mso-fit-shape-to-text:t" inset="0,0,0,0">
                <w:txbxContent>
                  <w:p w14:paraId="697DB911" w14:textId="77777777" w:rsidR="00955CE5" w:rsidRDefault="004557BE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FCD1B" w14:textId="77777777" w:rsidR="00955CE5" w:rsidRDefault="00955CE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B43D5"/>
    <w:multiLevelType w:val="multilevel"/>
    <w:tmpl w:val="F2DA2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EF5E13"/>
    <w:multiLevelType w:val="multilevel"/>
    <w:tmpl w:val="882C6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E5"/>
    <w:rsid w:val="00062464"/>
    <w:rsid w:val="000A70AB"/>
    <w:rsid w:val="000B0817"/>
    <w:rsid w:val="000B426E"/>
    <w:rsid w:val="000B436C"/>
    <w:rsid w:val="000E710A"/>
    <w:rsid w:val="001143E3"/>
    <w:rsid w:val="00144A38"/>
    <w:rsid w:val="00196063"/>
    <w:rsid w:val="001D056A"/>
    <w:rsid w:val="00236114"/>
    <w:rsid w:val="00245372"/>
    <w:rsid w:val="0032473B"/>
    <w:rsid w:val="00327A44"/>
    <w:rsid w:val="003517C7"/>
    <w:rsid w:val="00387984"/>
    <w:rsid w:val="003A3E78"/>
    <w:rsid w:val="00404605"/>
    <w:rsid w:val="00410632"/>
    <w:rsid w:val="00422E30"/>
    <w:rsid w:val="00431D23"/>
    <w:rsid w:val="004557BE"/>
    <w:rsid w:val="004A60A4"/>
    <w:rsid w:val="004E5366"/>
    <w:rsid w:val="004E604D"/>
    <w:rsid w:val="004F3747"/>
    <w:rsid w:val="005458ED"/>
    <w:rsid w:val="00561DD7"/>
    <w:rsid w:val="00594DD8"/>
    <w:rsid w:val="005A61E3"/>
    <w:rsid w:val="005A7C33"/>
    <w:rsid w:val="00615D37"/>
    <w:rsid w:val="0062657C"/>
    <w:rsid w:val="006335A6"/>
    <w:rsid w:val="0064673D"/>
    <w:rsid w:val="006469F6"/>
    <w:rsid w:val="006E0282"/>
    <w:rsid w:val="00707C7F"/>
    <w:rsid w:val="007350B3"/>
    <w:rsid w:val="00736D3D"/>
    <w:rsid w:val="0078622B"/>
    <w:rsid w:val="00790D07"/>
    <w:rsid w:val="00876507"/>
    <w:rsid w:val="008913EF"/>
    <w:rsid w:val="008F1732"/>
    <w:rsid w:val="008F7284"/>
    <w:rsid w:val="00955CE5"/>
    <w:rsid w:val="009832B0"/>
    <w:rsid w:val="00AE4030"/>
    <w:rsid w:val="00B6520A"/>
    <w:rsid w:val="00B967D6"/>
    <w:rsid w:val="00BC507F"/>
    <w:rsid w:val="00C315E7"/>
    <w:rsid w:val="00CA3AA7"/>
    <w:rsid w:val="00CB7FE8"/>
    <w:rsid w:val="00D00D7F"/>
    <w:rsid w:val="00D20864"/>
    <w:rsid w:val="00D71F96"/>
    <w:rsid w:val="00DC3A70"/>
    <w:rsid w:val="00E5411D"/>
    <w:rsid w:val="00EA085B"/>
    <w:rsid w:val="00F231D3"/>
    <w:rsid w:val="00F56E3C"/>
    <w:rsid w:val="00F57DC5"/>
    <w:rsid w:val="00F61A2E"/>
    <w:rsid w:val="00F87A86"/>
    <w:rsid w:val="00FA63A8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E21F2"/>
  <w15:docId w15:val="{0DB63FEE-2B48-436F-BDFF-54A1B221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  <w:shd w:val="clear" w:color="auto" w:fill="auto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a4">
    <w:name w:val="Body Text"/>
    <w:basedOn w:val="a"/>
    <w:link w:val="a3"/>
    <w:qFormat/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a"/>
    <w:link w:val="Bodytext2"/>
    <w:pPr>
      <w:ind w:left="9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a"/>
    <w:link w:val="Tablecaption"/>
    <w:rPr>
      <w:rFonts w:ascii="Times New Roman" w:eastAsia="Times New Roman" w:hAnsi="Times New Roman" w:cs="Times New Roman"/>
      <w:sz w:val="30"/>
      <w:szCs w:val="30"/>
      <w:u w:val="single"/>
    </w:rPr>
  </w:style>
  <w:style w:type="paragraph" w:customStyle="1" w:styleId="Other0">
    <w:name w:val="Other"/>
    <w:basedOn w:val="a"/>
    <w:link w:val="Other"/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F72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284"/>
    <w:rPr>
      <w:color w:val="000000"/>
    </w:rPr>
  </w:style>
  <w:style w:type="paragraph" w:styleId="a7">
    <w:name w:val="footer"/>
    <w:basedOn w:val="a"/>
    <w:link w:val="a8"/>
    <w:uiPriority w:val="99"/>
    <w:unhideWhenUsed/>
    <w:rsid w:val="008F72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28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231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31D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CC0B-FA06-47B8-BCF2-8C0FB974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Kisly Yauhen R.</dc:creator>
  <cp:keywords/>
  <cp:lastModifiedBy>Елена Леонова</cp:lastModifiedBy>
  <cp:revision>6</cp:revision>
  <cp:lastPrinted>2022-12-21T09:31:00Z</cp:lastPrinted>
  <dcterms:created xsi:type="dcterms:W3CDTF">2022-12-21T09:04:00Z</dcterms:created>
  <dcterms:modified xsi:type="dcterms:W3CDTF">2022-12-21T09:32:00Z</dcterms:modified>
</cp:coreProperties>
</file>