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AB" w:rsidRDefault="001F355B">
      <w:pPr>
        <w:spacing w:line="276" w:lineRule="auto"/>
        <w:ind w:left="426" w:hanging="426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Вопросы к экзамену по учебной дисциплине                            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  </w:t>
      </w:r>
      <w:r w:rsidR="00977D53">
        <w:rPr>
          <w:rFonts w:eastAsiaTheme="minorHAnsi"/>
          <w:b/>
          <w:sz w:val="28"/>
          <w:szCs w:val="28"/>
          <w:lang w:eastAsia="en-US"/>
        </w:rPr>
        <w:t>«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АНАТОМИЯ ЧЕЛОВЕКА»</w:t>
      </w:r>
    </w:p>
    <w:p w:rsidR="00796EAB" w:rsidRDefault="001F355B">
      <w:pPr>
        <w:spacing w:line="276" w:lineRule="auto"/>
        <w:ind w:left="426" w:hanging="426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для специальности:</w:t>
      </w:r>
    </w:p>
    <w:p w:rsidR="00796EAB" w:rsidRDefault="001F355B">
      <w:pPr>
        <w:spacing w:line="276" w:lineRule="auto"/>
        <w:ind w:left="426" w:hanging="426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1-</w:t>
      </w:r>
      <w:r w:rsidR="0051025E">
        <w:rPr>
          <w:rFonts w:eastAsiaTheme="minorHAnsi"/>
          <w:b/>
          <w:sz w:val="28"/>
          <w:szCs w:val="28"/>
          <w:lang w:eastAsia="en-US"/>
        </w:rPr>
        <w:t>33 01</w:t>
      </w:r>
      <w:bookmarkStart w:id="0" w:name="_GoBack"/>
      <w:bookmarkEnd w:id="0"/>
      <w:r>
        <w:rPr>
          <w:rFonts w:eastAsiaTheme="minorHAnsi"/>
          <w:b/>
          <w:sz w:val="28"/>
          <w:szCs w:val="28"/>
          <w:lang w:eastAsia="en-US"/>
        </w:rPr>
        <w:t xml:space="preserve"> 05 Медицинская экология</w:t>
      </w:r>
    </w:p>
    <w:p w:rsidR="00796EAB" w:rsidRDefault="00796EAB">
      <w:pPr>
        <w:pStyle w:val="a3"/>
        <w:ind w:left="502"/>
        <w:jc w:val="both"/>
      </w:pP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Анатомия человека как наука и учебная дисциплина. Методы исследования в анатомии. </w:t>
      </w:r>
      <w:r w:rsidR="00187578">
        <w:t xml:space="preserve">Типы телосложения.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Оси и плоскости, используемые в анатомии.</w:t>
      </w:r>
      <w:r w:rsidR="00977D53">
        <w:t xml:space="preserve"> </w:t>
      </w:r>
      <w:r w:rsidR="00187578">
        <w:t xml:space="preserve">Анатомические термины. </w:t>
      </w:r>
      <w:r>
        <w:t xml:space="preserve">Влияние внешней среды, образа жизни, профессии, питания, физических нагрузок, условий труда и быта на строение тела человека.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Скелет. Отделы скелета человека. Функции скелета (механические и биологические). Влияние социальных и биологических факторов на развитие и строение скелета.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Классификация костей. Строение кости. Кость как орган. Влияние социальных и биологических факторов на развитие и строение костей скелета человека.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Позвоночный столб. Варианты и аномалии. Строение позвонков. Особенности строения шейных, грудных, поясничных позвонков. Строение крестца и копчика.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Скелет грудной клетки. Варианты и аномалии. Строение ребер. Строение грудины. Возрастные, половые и индивидуальные особенности строения грудной клетки.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Кости пояса верхней конечности. Отделы и кости свободной верхней конечности.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Кости пояса нижней конечности. Отделы и кости свободной нижней конечности. Сходство и различия в строении скелета верхней и нижней конечностей в связи с их функциями. 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Череп. Строение костей мозгового черепа. Отделы черепа: свод, наружное и внутреннее основания черепа.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Строение костей лицево</w:t>
      </w:r>
      <w:r w:rsidR="00187578">
        <w:t>го черепа. Череп новорожденного.</w:t>
      </w:r>
      <w:r>
        <w:t xml:space="preserve"> </w:t>
      </w:r>
      <w:r w:rsidR="00187578">
        <w:t>И</w:t>
      </w:r>
      <w:r>
        <w:t xml:space="preserve">зменения в строении черепа в различные возрастные периоды.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Классификация соединений костей. Строение сустава. Классификация суставов. Влияние факторов внешней среды на развитие и строение костей и соединений костей скелета человека.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Соединения позвонков. Движения позвоночника. </w:t>
      </w:r>
      <w:proofErr w:type="spellStart"/>
      <w:r>
        <w:t>Атланто</w:t>
      </w:r>
      <w:proofErr w:type="spellEnd"/>
      <w:r w:rsidR="00187578">
        <w:t xml:space="preserve"> </w:t>
      </w:r>
      <w:r>
        <w:t>-</w:t>
      </w:r>
      <w:r w:rsidR="00187578">
        <w:t xml:space="preserve"> </w:t>
      </w:r>
      <w:r>
        <w:t xml:space="preserve">затылочный и </w:t>
      </w:r>
      <w:proofErr w:type="gramStart"/>
      <w:r>
        <w:t>атланто-осевой</w:t>
      </w:r>
      <w:proofErr w:type="gramEnd"/>
      <w:r>
        <w:t xml:space="preserve"> суставы. Позвоночный столб в целом. Возрастные изменения формы позвоночного столба. Аномалии развития позвоночника.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Соединения грудной клетки. Грудная клетка в целом. Строение грудной клетки у человека в связи с типами телосложения и влиянием факторов внешней среды.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Соединения костей черепа: синдесмозы и синхондрозы; височно-нижнечелюстной сустав. Соединения костей лицевого и мозгового черепа у новорожденного.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Грудино-ключичный и акромиально-ключичный суставы. </w:t>
      </w:r>
    </w:p>
    <w:p w:rsidR="00796EAB" w:rsidRDefault="001F355B">
      <w:pPr>
        <w:pStyle w:val="a3"/>
        <w:ind w:left="502"/>
        <w:jc w:val="both"/>
      </w:pPr>
      <w:r>
        <w:t>Суставы свободной верхней конечности: плечевой сустав, локтевой сустав.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Соединения костей предплечья. Суставы кисти. Специфические особенности строения соединений костей в связи с их функциями у человека.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Соединения пояса нижней конечности. Таз как целое. Большой и малый таз. Половые особенности строения таза.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Соединения свободной нижней конечности. Соединения костей голени. Суставы стопы. Своды стопы и связки, их укрепляющие. Специфические особенности строения соединений костей в связи с их функциями у человека.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Мышца как орган. Строение скелетной мышцы.  Вспомогательные аппараты мышц. Классификация мышц. Влияние функции на строение мышц.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Мышцы и фасции шеи. Классификация мышц шеи. Функции мышц шеи. Мышцы и треугольники шеи.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Мышцы и фасции головы. Классификация, функции мышц головы. Особенности мимических мышц.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lastRenderedPageBreak/>
        <w:t xml:space="preserve">Мышцы и фасции груди. Диафрагма, строение, топография и функции.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Мышцы и фасции живота. Брюшной пресс. Топография областей живота. Слабые места передней брюшной стенки.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Мышцы фасции спины. Поверхностные и глубокие мышцы спины их функции.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Мышцы и фасции пояса верхней конечности и их функции. Мышцы свободной верхней конечности: мышцы плеча, предплечья и кисти и их функции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Мышцы пояса нижней конечности: строение, топография, функции. Мышцы свободной нижней конечности: мышцы бедра, голени, стопы. </w:t>
      </w:r>
    </w:p>
    <w:p w:rsidR="00796EAB" w:rsidRDefault="001F355B">
      <w:pPr>
        <w:pStyle w:val="Iauiue"/>
        <w:numPr>
          <w:ilvl w:val="0"/>
          <w:numId w:val="1"/>
        </w:numPr>
        <w:jc w:val="both"/>
      </w:pPr>
      <w:r>
        <w:t xml:space="preserve">Общая характеристика желез внутренней секреции, определение, классификация. Гипоталамус. Гипофиз. Гипоталамо-гипофизарная система. </w:t>
      </w:r>
    </w:p>
    <w:p w:rsidR="00796EAB" w:rsidRDefault="001F355B">
      <w:pPr>
        <w:pStyle w:val="Iauiue"/>
        <w:numPr>
          <w:ilvl w:val="0"/>
          <w:numId w:val="1"/>
        </w:numPr>
        <w:jc w:val="both"/>
      </w:pPr>
      <w:r>
        <w:t>Периферические эндокринные железы. Топография, строение и функции щитовидной и паращитовидных желез. Влияние факторов окружающей среды и образа жизни на функцию щитовидной железы.</w:t>
      </w:r>
    </w:p>
    <w:p w:rsidR="00796EAB" w:rsidRDefault="001F355B">
      <w:pPr>
        <w:pStyle w:val="Iauiue"/>
        <w:numPr>
          <w:ilvl w:val="0"/>
          <w:numId w:val="1"/>
        </w:numPr>
        <w:jc w:val="both"/>
      </w:pPr>
      <w:r>
        <w:t>Периферические эндокринные железы. Топография, строение и функции надпочечников.</w:t>
      </w:r>
    </w:p>
    <w:p w:rsidR="00796EAB" w:rsidRDefault="001F355B">
      <w:pPr>
        <w:pStyle w:val="a3"/>
        <w:numPr>
          <w:ilvl w:val="0"/>
          <w:numId w:val="1"/>
        </w:numPr>
      </w:pPr>
      <w:r>
        <w:t>Поджелудочная железа. Эндокринная часть. Особенности строения. Гормоны поджелудочной железы. Функции гормонов поджелудочной железы. Влияние факторов окружающей среды и образа жизни на функцию поджелудочной железы.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Внутренние органы и серозные оболочки. Деление внутренних органов по их топографии, строению и выполняемым функциям. Принципы строения полых и паренхиматозных органов. Понятие о </w:t>
      </w:r>
      <w:proofErr w:type="spellStart"/>
      <w:r>
        <w:t>скелетотопии</w:t>
      </w:r>
      <w:proofErr w:type="spellEnd"/>
      <w:r>
        <w:t xml:space="preserve">, </w:t>
      </w:r>
      <w:proofErr w:type="spellStart"/>
      <w:r>
        <w:t>голотопии</w:t>
      </w:r>
      <w:proofErr w:type="spellEnd"/>
      <w:r>
        <w:t xml:space="preserve"> и </w:t>
      </w:r>
      <w:proofErr w:type="spellStart"/>
      <w:r>
        <w:t>синтопии</w:t>
      </w:r>
      <w:proofErr w:type="spellEnd"/>
      <w:r>
        <w:t xml:space="preserve"> внутренних органов.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 Средостение и его отделы: переднее и заднее. Органы, расположенные в средостении. Влияние факторов внешней среды на развитие и строение органов дыхательной системы.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Общие принципы строения стенки пищеварительной трубки. Полость рта. Строение зубов. Молочные и постоянные зубы, сроки прорезывания и смены зубов. Зубная формула.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Язык. Строение и функции языка.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Железы полости рта. Большие слюнные железы. Строение и функции слюнных желез. 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Глотка: топография, строение и функции глотки. Зев. Акт глотания. Лимфоидное кольцо. Пищевод: топография, строение и функции пищевода.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Желудок: топография, строение и функции желудка. Формы желудка у людей различных типов телосложения.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Тонкий кишечник: топография, отделы, строение и функции. Строение ворсинки. Пристеночное и полостное пищеварение.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Толстый кишечник. Отделы толстого кишечника: топография, строение и функции. Сходство и различия в строении и функциях тонкого и толстого кишечника.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Брюшина: топография, строение и функции брюшины. Производные брюшины. Экстра-, </w:t>
      </w:r>
      <w:proofErr w:type="spellStart"/>
      <w:r>
        <w:t>интра</w:t>
      </w:r>
      <w:proofErr w:type="spellEnd"/>
      <w:r>
        <w:t xml:space="preserve">- и </w:t>
      </w:r>
      <w:proofErr w:type="spellStart"/>
      <w:r>
        <w:t>мезоперитонеальное</w:t>
      </w:r>
      <w:proofErr w:type="spellEnd"/>
      <w:r>
        <w:t xml:space="preserve"> положение органов. Влияние факторов внешней среды на развитие и строение органов пищеварительной системы.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Печень: топография, строение и функции печени. Структурно-функциональная единицы печени. Печеночные протоки. Желчный пузырь: топография, строение и функции. Общий желчный проток.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Поджелудочная железа: топография, строение и функции. Протоки поджелудочной железы. Экзокринная часть поджелудочной железы. </w:t>
      </w:r>
    </w:p>
    <w:p w:rsidR="00796EAB" w:rsidRDefault="001F355B">
      <w:pPr>
        <w:pStyle w:val="a3"/>
        <w:numPr>
          <w:ilvl w:val="0"/>
          <w:numId w:val="1"/>
        </w:numPr>
        <w:spacing w:after="240" w:line="276" w:lineRule="auto"/>
        <w:jc w:val="both"/>
      </w:pPr>
      <w:r>
        <w:t>Верхние и нижние дыхательные пути, органы дыхания. Общие принципы строения дыхательных путей. Взаимосвязь строения и функции органов дыхательной системы.</w:t>
      </w:r>
    </w:p>
    <w:p w:rsidR="00796EAB" w:rsidRDefault="001F355B">
      <w:pPr>
        <w:pStyle w:val="a3"/>
        <w:numPr>
          <w:ilvl w:val="0"/>
          <w:numId w:val="1"/>
        </w:numPr>
        <w:spacing w:after="240" w:line="276" w:lineRule="auto"/>
        <w:jc w:val="both"/>
      </w:pPr>
      <w:r>
        <w:t>Нос. Полость носа. Околоносовые пазухи их топография, строение и функции.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Гортань: топография, строение и функции. Хрящи и связки гортани. Трахея и бронхи: топография, строение и функции.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lastRenderedPageBreak/>
        <w:t>Легкие: топография, строение и функции. Структурно-функциональная единица легкого. Влияние факторов внешней среды и образа жизни на развитие и строение органов дыхательной системы.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Плевра: топография, строение и функции. Плевральная полость. Плевральные синусы, их значение. 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Почка: топография, строение и функции. Аномалии развития и варианты нормы. Структурно-функциональная единица почки.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Мочеточник: топография, строение и функции. Мочевой пузырь: топография, строение и функции. Аномалии развития почки и мочевыводящих путей.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Мочеиспускательный канал. Топография строение и функции мужского и женского мочеиспускательного канала. Промежность. Мочеполовая диафрагма, диафрагма таза: строение, топография, функции.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Внутренние мужские половые органы.  Топография, строение и функции внутренних мужских половых органов.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Наружные мужские половые органы. Топография, строение и функции наружных мужских половых органов. Пороки и аномалии развития мужских половых органов.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Наружные женские половые органы. Строение, топография и функции наружных женских половых органов. Пороки и аномалии развития женских половых органов. Промежность. Мочеполовая диафрагма, диафрагма таза: строение, топография, функции.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Внутренние женские половые органы. Топография, строение и функции внутренних женских половых органов. Менструальный цикл.</w:t>
      </w:r>
    </w:p>
    <w:p w:rsidR="00796EAB" w:rsidRDefault="001F355B" w:rsidP="001F355B">
      <w:pPr>
        <w:pStyle w:val="a3"/>
        <w:numPr>
          <w:ilvl w:val="0"/>
          <w:numId w:val="1"/>
        </w:numPr>
        <w:jc w:val="both"/>
      </w:pPr>
      <w:r>
        <w:t xml:space="preserve">Сердечно-сосудистая система: сердце, артерии, сосуды микроциркуляторного русла, вены. Особенности строения, классификация сосудов, функции. Анастомозы кровеносных сосудов: артериальные, венозные, </w:t>
      </w:r>
      <w:proofErr w:type="spellStart"/>
      <w:r>
        <w:t>артериоло-венулярные</w:t>
      </w:r>
      <w:proofErr w:type="spellEnd"/>
      <w:r>
        <w:t xml:space="preserve">.   </w:t>
      </w:r>
    </w:p>
    <w:p w:rsidR="00796EAB" w:rsidRDefault="001F355B" w:rsidP="001F355B">
      <w:pPr>
        <w:pStyle w:val="a3"/>
        <w:numPr>
          <w:ilvl w:val="0"/>
          <w:numId w:val="1"/>
        </w:numPr>
        <w:jc w:val="both"/>
      </w:pPr>
      <w:r>
        <w:t xml:space="preserve">Сердце. Топография, строение и функция сердца. Клапанный аппарат сердца.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Кровообращение у плода. Аномалии и пороки развития сердца и крупных сосудов. Влияние факторов внешней среды и образа жизни на развитие и строение органов сердечно-сосудистой системы.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Проводящая система сердца. Строение, функции, значение. Кровоснабжение сердца.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Перикард. Топография, строение и функции перикарда. Перикардиальная полость. Влияние факторов внешней среды на развитие и строение сердца и крупных сосудов.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Артерии большого круга кровообращения. Аорта и ее части. Топография аорты. Дуга аорты и ее ветви, области их кровоснабжения.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Артерии головы и шеи. </w:t>
      </w:r>
      <w:proofErr w:type="spellStart"/>
      <w:r>
        <w:t>Веллизиев</w:t>
      </w:r>
      <w:proofErr w:type="spellEnd"/>
      <w:r>
        <w:t xml:space="preserve"> круг.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Подключичная артерия, ее топография, ветви и области их кровоснабжения. Артерии верхней конечности: их топография, ветви и области их кровоснабжения.  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Грудная часть нисходящей аорты</w:t>
      </w:r>
      <w:r>
        <w:rPr>
          <w:i/>
        </w:rPr>
        <w:t xml:space="preserve">: </w:t>
      </w:r>
      <w:r>
        <w:t xml:space="preserve">топография, ветви.  Брюшная часть нисходящей аорты: топография, ветви и область их кровоснабжения.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Общая подвздошная артерия, ее ветви и область их кровоснабжения. Артерии свободной нижней конечности их топография, ветви и область их кровоснабжения. Места прижатия артерий для определения пульса и остановки кровотечения.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Вены малого и большого кругов кровообращения. Верхняя полая вена: ее притоки, топография. Вены головного мозга. Синусы твердой мозговой оболочки.  Поверхностные и глубокие вены свободной верхней конечности. Непарная и </w:t>
      </w:r>
      <w:proofErr w:type="spellStart"/>
      <w:r>
        <w:t>полунепарная</w:t>
      </w:r>
      <w:proofErr w:type="spellEnd"/>
      <w:r>
        <w:t xml:space="preserve"> и добавочная </w:t>
      </w:r>
      <w:proofErr w:type="spellStart"/>
      <w:r>
        <w:t>полунепарная</w:t>
      </w:r>
      <w:proofErr w:type="spellEnd"/>
      <w:r>
        <w:t xml:space="preserve"> вены, их притоки и топография.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Нижняя полая вена:</w:t>
      </w:r>
      <w:r>
        <w:rPr>
          <w:i/>
        </w:rPr>
        <w:t xml:space="preserve"> </w:t>
      </w:r>
      <w:r>
        <w:t>ее притоки, их топография. Общая подвздошная вена, ее притоки и топография. Внутренняя и наружная подвздошная вена, ее притоки и топография.  Воротная вена</w:t>
      </w:r>
      <w:r>
        <w:rPr>
          <w:i/>
        </w:rPr>
        <w:t xml:space="preserve">, </w:t>
      </w:r>
      <w:r>
        <w:t>ее притоки и топография. Значение.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Принцип строения и функции лимфатической системы. Факторы, обеспечивающие движение лимфы. Лимфатические сосуды, их строение, топография, функции.  </w:t>
      </w:r>
      <w:r>
        <w:lastRenderedPageBreak/>
        <w:t>Лимфатические узлы, их строение, топография, функции. Лимфатические стволы, их формирование, топография, функции. Лимфатические протоки.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Центральные органы иммунной системы: костный мозг, вилочковая железа (тимус). Топография, строение и функции костного мозга и тимуса.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Периферические органы иммунной системы. Строение, топография и функции периферических органов иммунной системы. Возрастные особенности строения и функционирования органов кроветворения и иммунной системы.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Нервная система и ее функции. Аномалии развития. Общий план строения нервной системы</w:t>
      </w:r>
      <w:r w:rsidRPr="00977D53">
        <w:t>.</w:t>
      </w:r>
      <w:r>
        <w:t xml:space="preserve"> Влияние факторов внешней среды и образа жизни на развитие и строение нервной системы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Понятие о структурно-функциональной единице нервной системы. Серое и белое вещество центральной нервной системы, структурные элементы периферической нервной системы.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Спинной мозг. Топография, наружное и внутреннее строение, функции спинного мозга. Сегменты спинного мозга.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Отделы головного мозга. </w:t>
      </w:r>
      <w:r w:rsidR="00977D53">
        <w:t xml:space="preserve">Продолговатый мозг. </w:t>
      </w:r>
      <w:r>
        <w:t>Топография, строение, функции.</w:t>
      </w:r>
    </w:p>
    <w:p w:rsidR="00796EAB" w:rsidRDefault="001F355B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t>Желудочки головного мозга. Боковые желудочки. Оболочки головного и спинного мозга. Образование и пути оттока спинномозговой жидкости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Понятие о стволовой части головного мозга. Задний мозг: мост и мозжечок. Топография, строение, функции.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Средний мозг. Топография, внешнее и внутреннее строение, функции отделов ствола мозга. Ромбовидная ямка.  </w:t>
      </w:r>
    </w:p>
    <w:p w:rsidR="00977D53" w:rsidRDefault="001F355B" w:rsidP="00977D53">
      <w:pPr>
        <w:pStyle w:val="a3"/>
        <w:numPr>
          <w:ilvl w:val="0"/>
          <w:numId w:val="1"/>
        </w:numPr>
        <w:jc w:val="both"/>
      </w:pPr>
      <w:r>
        <w:t xml:space="preserve">Промежуточный мозг. Топография, внешнее и внутреннее строение, функции промежуточного мозга. </w:t>
      </w:r>
    </w:p>
    <w:p w:rsidR="00796EAB" w:rsidRDefault="001F355B" w:rsidP="00977D53">
      <w:pPr>
        <w:pStyle w:val="a3"/>
        <w:numPr>
          <w:ilvl w:val="0"/>
          <w:numId w:val="1"/>
        </w:numPr>
        <w:jc w:val="both"/>
      </w:pPr>
      <w:r>
        <w:t xml:space="preserve">Конечный мозг. Обонятельный мозг. Топография, строение, функции. Локализация функций в коре полушарий большого мозга.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Проводящие пути головного и спинного мозга: характеристика и локализация нейронов.</w:t>
      </w:r>
    </w:p>
    <w:p w:rsidR="00796EAB" w:rsidRDefault="001F355B">
      <w:pPr>
        <w:pStyle w:val="a3"/>
        <w:numPr>
          <w:ilvl w:val="0"/>
          <w:numId w:val="1"/>
        </w:numPr>
        <w:jc w:val="both"/>
        <w:rPr>
          <w:color w:val="FF0000"/>
          <w:lang w:val="en-US"/>
        </w:rPr>
      </w:pPr>
      <w:r>
        <w:t xml:space="preserve">Структурная организация периферической нервной системы. Принципы строения черепных и спинномозговых нервов. Общая характеристика спинномозговых нервов.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Общая характеристика черепных нервов и их классификация по природе волокон. Обонятельны</w:t>
      </w:r>
      <w:r w:rsidR="00977D53">
        <w:t>й</w:t>
      </w:r>
      <w:r>
        <w:t xml:space="preserve"> нерв (I), зрительный нерв (II): образование, топография, функция.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Глазодвигательный нерв (III), блоковый нерв (IV), отводящий нерв</w:t>
      </w:r>
      <w:r>
        <w:rPr>
          <w:i/>
        </w:rPr>
        <w:t xml:space="preserve"> </w:t>
      </w:r>
      <w:r>
        <w:t>(VI): ядра</w:t>
      </w:r>
      <w:r w:rsidR="00977D53">
        <w:t>,</w:t>
      </w:r>
      <w:r>
        <w:t xml:space="preserve"> топография, ветви, область иннервации.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Преддверно-улитковый нерв (VIII): ядра, узлы, топография нерва и его ветвей, функции. Добавочный нерв (XI) и подъязычный нерв (XII): ядра, топография нервов и их ветвей, области иннервации.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Языкоглоточный нерв (IX), блуждающий нерв (X): ядра, узлы, топография нервов и их ветвей, области иннервации.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Тройничный нерв (V): ядра, узел, топография нерва и его ветвей, области иннервации. Лицевой нерв (VII): ядра, узел, топография нерва и его ветвей, области иннервации.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Сплетения спинномозговых нервов: формирование, топография, ветви, области иннервации. Межреберные нервы, топография, ветви, области иннервации.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Строение и функции вегетативной нервной системы. Центры автономной нервной системы в головном и спинном мозге. Периферический отдел автономной нервной системы.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Рефлекторная дуга автономной нервной системы. Характеристика. Отличительные особенности вегетативной и соматической нервной системы.</w:t>
      </w:r>
    </w:p>
    <w:p w:rsidR="00CE7804" w:rsidRDefault="001F355B" w:rsidP="00CE7804">
      <w:pPr>
        <w:pStyle w:val="a3"/>
        <w:numPr>
          <w:ilvl w:val="0"/>
          <w:numId w:val="1"/>
        </w:numPr>
        <w:jc w:val="both"/>
      </w:pPr>
      <w:r>
        <w:t>Симпатическая часть автономной нервной</w:t>
      </w:r>
      <w:r w:rsidR="00CE7804">
        <w:t xml:space="preserve"> системы. Нервы и ветви шейного и</w:t>
      </w:r>
      <w:r>
        <w:t xml:space="preserve"> грудного</w:t>
      </w:r>
      <w:r w:rsidR="00CE7804">
        <w:t xml:space="preserve"> отделов симпатического ствола.</w:t>
      </w:r>
      <w:r w:rsidR="00CE7804" w:rsidRPr="00CE7804">
        <w:t xml:space="preserve"> </w:t>
      </w:r>
      <w:r w:rsidR="00CE7804">
        <w:t xml:space="preserve">Сплетения головы и </w:t>
      </w:r>
      <w:r w:rsidR="00CE7804" w:rsidRPr="00CE7804">
        <w:t>шеи</w:t>
      </w:r>
      <w:r w:rsidR="00CE7804">
        <w:t>.</w:t>
      </w:r>
    </w:p>
    <w:p w:rsidR="00796EAB" w:rsidRDefault="00CE7804" w:rsidP="00CE7804">
      <w:pPr>
        <w:pStyle w:val="a3"/>
        <w:numPr>
          <w:ilvl w:val="0"/>
          <w:numId w:val="1"/>
        </w:numPr>
        <w:jc w:val="both"/>
      </w:pPr>
      <w:r w:rsidRPr="00CE7804">
        <w:lastRenderedPageBreak/>
        <w:t>Симпатическая часть автономной нервной системы. Нервы и ветви</w:t>
      </w:r>
      <w:r w:rsidR="001F355B">
        <w:t xml:space="preserve"> поясничного и крестцового отделов симпатического ствола. Сплетения грудной полости, брюшной полости и таза.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Парасимпатическая часть автономной нервной системы. Центры в головном и спинном мозге. Периферический отдел автономной нервной системы.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 xml:space="preserve">Преддверно-улитковый орган. Строение и функции преддверно-улиткового органа. </w:t>
      </w:r>
    </w:p>
    <w:p w:rsidR="00796EAB" w:rsidRDefault="001F355B">
      <w:pPr>
        <w:pStyle w:val="a3"/>
        <w:numPr>
          <w:ilvl w:val="0"/>
          <w:numId w:val="1"/>
        </w:numPr>
        <w:jc w:val="both"/>
      </w:pPr>
      <w:r>
        <w:t>Орган слуха: наружное, среднее и внутреннее ухо: строение, топография, функции. Проводящие пути слухового и вестибулярного анализаторов.</w:t>
      </w:r>
    </w:p>
    <w:p w:rsidR="00796EAB" w:rsidRDefault="001F355B" w:rsidP="00977D53">
      <w:pPr>
        <w:pStyle w:val="a3"/>
        <w:numPr>
          <w:ilvl w:val="0"/>
          <w:numId w:val="1"/>
        </w:numPr>
        <w:jc w:val="both"/>
      </w:pPr>
      <w:r>
        <w:t xml:space="preserve">Орган обоняния. Проводящий путь обонятельного анализатора. </w:t>
      </w:r>
      <w:r w:rsidR="00977D53" w:rsidRPr="00977D53">
        <w:t>Влияние факторов внешней среды и образа жизни на развитие и строение орган</w:t>
      </w:r>
      <w:r w:rsidR="00977D53">
        <w:t>а обоняния</w:t>
      </w:r>
      <w:r w:rsidR="00977D53" w:rsidRPr="00977D53">
        <w:t>.</w:t>
      </w:r>
    </w:p>
    <w:p w:rsidR="00796EAB" w:rsidRDefault="001F355B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t xml:space="preserve">Орган вкуса. Вкусовые почки языка, их топография. Проводящий путь вкусового анализатора. </w:t>
      </w:r>
    </w:p>
    <w:p w:rsidR="00977D53" w:rsidRDefault="001F355B" w:rsidP="00977D53">
      <w:pPr>
        <w:pStyle w:val="a3"/>
        <w:numPr>
          <w:ilvl w:val="0"/>
          <w:numId w:val="1"/>
        </w:numPr>
        <w:jc w:val="both"/>
      </w:pPr>
      <w:r>
        <w:t xml:space="preserve">Орган зрения.  Глазное яблоко. Аккомодационный и адаптационный аппараты глаза. </w:t>
      </w:r>
    </w:p>
    <w:p w:rsidR="00796EAB" w:rsidRDefault="001F355B" w:rsidP="00977D53">
      <w:pPr>
        <w:pStyle w:val="a3"/>
        <w:numPr>
          <w:ilvl w:val="0"/>
          <w:numId w:val="1"/>
        </w:numPr>
        <w:jc w:val="both"/>
      </w:pPr>
      <w:r>
        <w:t xml:space="preserve">Вспомогательные структуры глаза. Проводящий путь зрительного анализатора. Аномалии развития глазного яблока. </w:t>
      </w:r>
      <w:r w:rsidR="00977D53" w:rsidRPr="00977D53">
        <w:t>Влияние факторов внешней среды и образа жизни на развитие и строение орган</w:t>
      </w:r>
      <w:r w:rsidR="00977D53">
        <w:t>а зрения</w:t>
      </w:r>
      <w:r w:rsidR="00977D53" w:rsidRPr="00977D53">
        <w:t>.</w:t>
      </w:r>
    </w:p>
    <w:p w:rsidR="00CE7804" w:rsidRDefault="001F355B">
      <w:pPr>
        <w:pStyle w:val="a3"/>
        <w:numPr>
          <w:ilvl w:val="0"/>
          <w:numId w:val="1"/>
        </w:numPr>
        <w:jc w:val="both"/>
      </w:pPr>
      <w:r>
        <w:t xml:space="preserve">Общий покров. Кожа и ее производные, функции кожи. Проводящие пути кожной чувствительности. </w:t>
      </w:r>
    </w:p>
    <w:p w:rsidR="00796EAB" w:rsidRDefault="001F355B" w:rsidP="00CE7804">
      <w:pPr>
        <w:pStyle w:val="a3"/>
        <w:numPr>
          <w:ilvl w:val="0"/>
          <w:numId w:val="1"/>
        </w:numPr>
        <w:jc w:val="both"/>
      </w:pPr>
      <w:r>
        <w:t xml:space="preserve">Молочные железы. </w:t>
      </w:r>
      <w:r w:rsidR="00CE7804" w:rsidRPr="00CE7804">
        <w:t>Топография, строение и функции</w:t>
      </w:r>
      <w:r w:rsidR="00CE7804">
        <w:t>.</w:t>
      </w:r>
      <w:r w:rsidR="00CE7804" w:rsidRPr="00CE7804">
        <w:t xml:space="preserve"> </w:t>
      </w:r>
      <w:r>
        <w:t>Влияние факторов внешней среды и образа жизни на развитие и строение органов чувств.</w:t>
      </w:r>
    </w:p>
    <w:sectPr w:rsidR="0079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F61CE"/>
    <w:multiLevelType w:val="multilevel"/>
    <w:tmpl w:val="2DEF61C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3"/>
    <w:rsid w:val="000C0B3D"/>
    <w:rsid w:val="00173F46"/>
    <w:rsid w:val="00187578"/>
    <w:rsid w:val="001B7ED5"/>
    <w:rsid w:val="001F355B"/>
    <w:rsid w:val="002026F7"/>
    <w:rsid w:val="002B7A8E"/>
    <w:rsid w:val="00401CCE"/>
    <w:rsid w:val="00466904"/>
    <w:rsid w:val="0048317C"/>
    <w:rsid w:val="004B2594"/>
    <w:rsid w:val="004D03FA"/>
    <w:rsid w:val="0051025E"/>
    <w:rsid w:val="0051751F"/>
    <w:rsid w:val="005307A9"/>
    <w:rsid w:val="00542A32"/>
    <w:rsid w:val="005960B3"/>
    <w:rsid w:val="005D2234"/>
    <w:rsid w:val="006047DA"/>
    <w:rsid w:val="00661AEA"/>
    <w:rsid w:val="00704804"/>
    <w:rsid w:val="00733003"/>
    <w:rsid w:val="00750B26"/>
    <w:rsid w:val="00796EAB"/>
    <w:rsid w:val="007E0199"/>
    <w:rsid w:val="008A341F"/>
    <w:rsid w:val="009504F1"/>
    <w:rsid w:val="00963F7F"/>
    <w:rsid w:val="00977D53"/>
    <w:rsid w:val="009F1ADD"/>
    <w:rsid w:val="00A232E0"/>
    <w:rsid w:val="00A96B01"/>
    <w:rsid w:val="00AF488C"/>
    <w:rsid w:val="00B05E9A"/>
    <w:rsid w:val="00B33443"/>
    <w:rsid w:val="00B50245"/>
    <w:rsid w:val="00BF01F3"/>
    <w:rsid w:val="00CA36A2"/>
    <w:rsid w:val="00CE7804"/>
    <w:rsid w:val="00D3577E"/>
    <w:rsid w:val="00D41608"/>
    <w:rsid w:val="00D441C9"/>
    <w:rsid w:val="00DC6AB8"/>
    <w:rsid w:val="00E1328C"/>
    <w:rsid w:val="00E31E9C"/>
    <w:rsid w:val="00E52B1A"/>
    <w:rsid w:val="00E95F4B"/>
    <w:rsid w:val="00EB2B5C"/>
    <w:rsid w:val="00EC76C7"/>
    <w:rsid w:val="00EF6E72"/>
    <w:rsid w:val="00F030BC"/>
    <w:rsid w:val="00F717A0"/>
    <w:rsid w:val="00FA0C71"/>
    <w:rsid w:val="00FA664E"/>
    <w:rsid w:val="18BA660C"/>
    <w:rsid w:val="21496F65"/>
    <w:rsid w:val="337C1C16"/>
    <w:rsid w:val="363C0A0F"/>
    <w:rsid w:val="4CD2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57E92-E6BE-433E-90C3-F293E6A5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Iauiue">
    <w:name w:val="Iau.iue"/>
    <w:basedOn w:val="a"/>
    <w:next w:val="a"/>
    <w:uiPriority w:val="99"/>
    <w:pPr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Марина Маркевич</cp:lastModifiedBy>
  <cp:revision>6</cp:revision>
  <dcterms:created xsi:type="dcterms:W3CDTF">2019-12-19T10:33:00Z</dcterms:created>
  <dcterms:modified xsi:type="dcterms:W3CDTF">2021-04-16T09:02:00Z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