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Приглашаем на учёбу в </w:t>
      </w:r>
      <w:hyperlink r:id="rId5" w:history="1">
        <w:r w:rsidRPr="009D5D07">
          <w:rPr>
            <w:rStyle w:val="a5"/>
            <w:b/>
            <w:sz w:val="28"/>
            <w:szCs w:val="28"/>
          </w:rPr>
          <w:t>Международный государственный экологический институт им. А.Д. Сахарова Белорусского государственного университета</w:t>
        </w:r>
      </w:hyperlink>
      <w:r w:rsidRPr="000F6946">
        <w:rPr>
          <w:sz w:val="28"/>
          <w:szCs w:val="28"/>
        </w:rPr>
        <w:t>!</w:t>
      </w: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>Основные преимущества:</w:t>
      </w: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- </w:t>
      </w:r>
      <w:r w:rsidR="009D5D07">
        <w:rPr>
          <w:sz w:val="28"/>
          <w:szCs w:val="28"/>
        </w:rPr>
        <w:t>учреждение Белорусского государственного университета – ведущего вуза страны;</w:t>
      </w:r>
    </w:p>
    <w:p w:rsidR="009D5D07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- </w:t>
      </w:r>
      <w:r w:rsidR="009D5D07">
        <w:rPr>
          <w:sz w:val="28"/>
          <w:szCs w:val="28"/>
        </w:rPr>
        <w:t>государственный вуз: возможность получать стипендию</w:t>
      </w:r>
      <w:r w:rsidR="00F46C4F">
        <w:rPr>
          <w:sz w:val="28"/>
          <w:szCs w:val="28"/>
        </w:rPr>
        <w:t>;</w:t>
      </w:r>
    </w:p>
    <w:p w:rsidR="004E54EF" w:rsidRPr="000F6946" w:rsidRDefault="009D5D07" w:rsidP="000F694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обеспеченность местами в общежитиях</w:t>
      </w:r>
      <w:r w:rsidR="00F46C4F">
        <w:rPr>
          <w:sz w:val="28"/>
          <w:szCs w:val="28"/>
        </w:rPr>
        <w:t>;</w:t>
      </w:r>
    </w:p>
    <w:p w:rsidR="004E54EF" w:rsidRDefault="004E54EF" w:rsidP="009D5D07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- </w:t>
      </w:r>
      <w:r w:rsidR="009D5D07">
        <w:rPr>
          <w:sz w:val="28"/>
          <w:szCs w:val="28"/>
        </w:rPr>
        <w:t>главный корпус рядом со станцией метро: удобно добираться</w:t>
      </w:r>
      <w:r w:rsidR="00F46C4F">
        <w:rPr>
          <w:sz w:val="28"/>
          <w:szCs w:val="28"/>
        </w:rPr>
        <w:t>.</w:t>
      </w:r>
    </w:p>
    <w:p w:rsidR="009D5D07" w:rsidRDefault="009D5D07" w:rsidP="009D5D07">
      <w:pPr>
        <w:spacing w:line="240" w:lineRule="auto"/>
        <w:ind w:firstLine="709"/>
        <w:jc w:val="both"/>
        <w:rPr>
          <w:sz w:val="28"/>
          <w:szCs w:val="28"/>
        </w:rPr>
      </w:pP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Абитуриентам, которых интересует </w:t>
      </w:r>
      <w:r w:rsidRPr="000F6946">
        <w:rPr>
          <w:b/>
          <w:i/>
          <w:sz w:val="28"/>
          <w:szCs w:val="28"/>
          <w:u w:val="single"/>
        </w:rPr>
        <w:t>медико-биологическое направление</w:t>
      </w:r>
      <w:r w:rsidRPr="000F6946">
        <w:rPr>
          <w:sz w:val="28"/>
          <w:szCs w:val="28"/>
        </w:rPr>
        <w:t xml:space="preserve">, рекомендуем выбрать специальности </w:t>
      </w:r>
      <w:hyperlink r:id="rId6" w:history="1">
        <w:r w:rsidRPr="009D5D07">
          <w:rPr>
            <w:rStyle w:val="a5"/>
            <w:b/>
            <w:sz w:val="28"/>
            <w:szCs w:val="28"/>
          </w:rPr>
          <w:t>ФАКУЛЬТЕТА ЭКОЛОГИЧЕСКОЙ МЕДИЦИНЫ</w:t>
        </w:r>
      </w:hyperlink>
      <w:r w:rsidRPr="000F6946">
        <w:rPr>
          <w:sz w:val="28"/>
          <w:szCs w:val="28"/>
        </w:rPr>
        <w:t>:</w:t>
      </w:r>
    </w:p>
    <w:p w:rsidR="00931D7A" w:rsidRPr="000F6946" w:rsidRDefault="00931D7A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- </w:t>
      </w:r>
      <w:r w:rsidRPr="000F6946">
        <w:rPr>
          <w:b/>
          <w:sz w:val="28"/>
          <w:szCs w:val="28"/>
          <w:u w:val="single"/>
        </w:rPr>
        <w:t>«</w:t>
      </w:r>
      <w:r w:rsidRPr="009D5D07">
        <w:rPr>
          <w:b/>
          <w:sz w:val="28"/>
          <w:szCs w:val="28"/>
          <w:u w:val="single"/>
        </w:rPr>
        <w:t>Медико-биологическое дело</w:t>
      </w:r>
      <w:r w:rsidRPr="000F6946">
        <w:rPr>
          <w:b/>
          <w:sz w:val="28"/>
          <w:szCs w:val="28"/>
          <w:u w:val="single"/>
        </w:rPr>
        <w:t>»</w:t>
      </w:r>
      <w:r w:rsidRPr="000F6946">
        <w:rPr>
          <w:sz w:val="28"/>
          <w:szCs w:val="28"/>
        </w:rPr>
        <w:t>, квалификация – «Биолог-аналитик</w:t>
      </w:r>
      <w:r w:rsidR="00F46C4F">
        <w:rPr>
          <w:sz w:val="28"/>
          <w:szCs w:val="28"/>
        </w:rPr>
        <w:t>. Преподаватель биологии</w:t>
      </w:r>
      <w:r w:rsidRPr="000F6946">
        <w:rPr>
          <w:sz w:val="28"/>
          <w:szCs w:val="28"/>
        </w:rPr>
        <w:t>»</w:t>
      </w:r>
      <w:r w:rsidR="00F46C4F">
        <w:rPr>
          <w:sz w:val="28"/>
          <w:szCs w:val="28"/>
        </w:rPr>
        <w:t>, трудоустройство – медицинские клинико-диагностические лаборатории</w:t>
      </w:r>
      <w:r w:rsidRPr="000F6946">
        <w:rPr>
          <w:sz w:val="28"/>
          <w:szCs w:val="28"/>
        </w:rPr>
        <w:t xml:space="preserve">. </w:t>
      </w:r>
    </w:p>
    <w:p w:rsidR="00931D7A" w:rsidRPr="000F6946" w:rsidRDefault="00931D7A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- </w:t>
      </w:r>
      <w:r w:rsidRPr="000F6946">
        <w:rPr>
          <w:b/>
          <w:sz w:val="28"/>
          <w:szCs w:val="28"/>
          <w:u w:val="single"/>
        </w:rPr>
        <w:t>«Медицинская экология»</w:t>
      </w:r>
      <w:r w:rsidRPr="000F6946">
        <w:rPr>
          <w:sz w:val="28"/>
          <w:szCs w:val="28"/>
        </w:rPr>
        <w:t>, квалификация – «Эколог-эксперт»</w:t>
      </w:r>
      <w:r w:rsidR="00F46C4F">
        <w:rPr>
          <w:sz w:val="28"/>
          <w:szCs w:val="28"/>
        </w:rPr>
        <w:t xml:space="preserve">, трудоустройство </w:t>
      </w:r>
      <w:r w:rsidR="00C535C8">
        <w:rPr>
          <w:sz w:val="28"/>
          <w:szCs w:val="28"/>
        </w:rPr>
        <w:t>–</w:t>
      </w:r>
      <w:r w:rsidR="00F46C4F">
        <w:rPr>
          <w:sz w:val="28"/>
          <w:szCs w:val="28"/>
        </w:rPr>
        <w:t xml:space="preserve"> </w:t>
      </w:r>
      <w:r w:rsidR="00C535C8">
        <w:rPr>
          <w:sz w:val="28"/>
          <w:szCs w:val="28"/>
        </w:rPr>
        <w:t xml:space="preserve">научные и научно-практические организации </w:t>
      </w:r>
      <w:proofErr w:type="spellStart"/>
      <w:proofErr w:type="gramStart"/>
      <w:r w:rsidR="00C535C8">
        <w:rPr>
          <w:sz w:val="28"/>
          <w:szCs w:val="28"/>
        </w:rPr>
        <w:t>био</w:t>
      </w:r>
      <w:proofErr w:type="spellEnd"/>
      <w:r w:rsidR="00C535C8">
        <w:rPr>
          <w:sz w:val="28"/>
          <w:szCs w:val="28"/>
        </w:rPr>
        <w:t>-экологического</w:t>
      </w:r>
      <w:proofErr w:type="gramEnd"/>
      <w:r w:rsidR="00C535C8">
        <w:rPr>
          <w:sz w:val="28"/>
          <w:szCs w:val="28"/>
        </w:rPr>
        <w:t xml:space="preserve"> профиля</w:t>
      </w:r>
      <w:r w:rsidRPr="000F6946">
        <w:rPr>
          <w:sz w:val="28"/>
          <w:szCs w:val="28"/>
        </w:rPr>
        <w:t xml:space="preserve">. </w:t>
      </w:r>
    </w:p>
    <w:p w:rsidR="004E54EF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C189C" w:rsidRDefault="009D5D07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5C189C">
        <w:rPr>
          <w:sz w:val="28"/>
          <w:szCs w:val="28"/>
        </w:rPr>
        <w:t xml:space="preserve">Принимаем сертификаты ЦТ по </w:t>
      </w:r>
    </w:p>
    <w:p w:rsidR="005C189C" w:rsidRPr="005C189C" w:rsidRDefault="00F46C4F" w:rsidP="005C189C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D5D07" w:rsidRPr="005C189C">
        <w:rPr>
          <w:sz w:val="28"/>
          <w:szCs w:val="28"/>
        </w:rPr>
        <w:t>иологии</w:t>
      </w:r>
      <w:r>
        <w:rPr>
          <w:sz w:val="28"/>
          <w:szCs w:val="28"/>
        </w:rPr>
        <w:t>,</w:t>
      </w:r>
      <w:r w:rsidR="009D5D07" w:rsidRPr="005C189C">
        <w:rPr>
          <w:sz w:val="28"/>
          <w:szCs w:val="28"/>
        </w:rPr>
        <w:t xml:space="preserve"> </w:t>
      </w:r>
    </w:p>
    <w:p w:rsidR="009D5D07" w:rsidRPr="005C189C" w:rsidRDefault="00F46C4F" w:rsidP="005C189C">
      <w:pPr>
        <w:pStyle w:val="a6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D5D07" w:rsidRPr="005C189C">
        <w:rPr>
          <w:sz w:val="28"/>
          <w:szCs w:val="28"/>
        </w:rPr>
        <w:t>имии</w:t>
      </w:r>
      <w:r>
        <w:rPr>
          <w:sz w:val="28"/>
          <w:szCs w:val="28"/>
        </w:rPr>
        <w:t>.</w:t>
      </w:r>
    </w:p>
    <w:p w:rsidR="009D5D07" w:rsidRPr="000F6946" w:rsidRDefault="009D5D07" w:rsidP="000F6946">
      <w:pPr>
        <w:spacing w:line="240" w:lineRule="auto"/>
        <w:ind w:firstLine="709"/>
        <w:jc w:val="both"/>
        <w:rPr>
          <w:sz w:val="28"/>
          <w:szCs w:val="28"/>
        </w:rPr>
      </w:pPr>
    </w:p>
    <w:p w:rsidR="004E54EF" w:rsidRPr="000F6946" w:rsidRDefault="00931D7A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 xml:space="preserve">В рамках всех специальностей </w:t>
      </w:r>
      <w:r w:rsidRPr="000F6946">
        <w:rPr>
          <w:b/>
          <w:sz w:val="28"/>
          <w:szCs w:val="28"/>
        </w:rPr>
        <w:t>факультет</w:t>
      </w:r>
      <w:r w:rsidR="004E54EF" w:rsidRPr="000F6946">
        <w:rPr>
          <w:b/>
          <w:sz w:val="28"/>
          <w:szCs w:val="28"/>
        </w:rPr>
        <w:t>а</w:t>
      </w:r>
      <w:r w:rsidR="004E54EF" w:rsidRPr="000F6946">
        <w:rPr>
          <w:sz w:val="28"/>
          <w:szCs w:val="28"/>
        </w:rPr>
        <w:t xml:space="preserve"> у студентов есть дополнительная возможность на платной основе получить вторую специальность в</w:t>
      </w:r>
      <w:r w:rsidRPr="000F6946">
        <w:rPr>
          <w:sz w:val="28"/>
          <w:szCs w:val="28"/>
        </w:rPr>
        <w:t xml:space="preserve"> зарубежны</w:t>
      </w:r>
      <w:r w:rsidR="004E54EF" w:rsidRPr="000F6946">
        <w:rPr>
          <w:sz w:val="28"/>
          <w:szCs w:val="28"/>
        </w:rPr>
        <w:t xml:space="preserve">х </w:t>
      </w:r>
      <w:r w:rsidRPr="000F6946">
        <w:rPr>
          <w:sz w:val="28"/>
          <w:szCs w:val="28"/>
        </w:rPr>
        <w:t>университета</w:t>
      </w:r>
      <w:r w:rsidR="004E54EF" w:rsidRPr="000F6946">
        <w:rPr>
          <w:sz w:val="28"/>
          <w:szCs w:val="28"/>
        </w:rPr>
        <w:t>х</w:t>
      </w:r>
      <w:r w:rsidRPr="000F6946">
        <w:rPr>
          <w:sz w:val="28"/>
          <w:szCs w:val="28"/>
        </w:rPr>
        <w:t>-партнера</w:t>
      </w:r>
      <w:r w:rsidR="004E54EF" w:rsidRPr="000F6946">
        <w:rPr>
          <w:sz w:val="28"/>
          <w:szCs w:val="28"/>
        </w:rPr>
        <w:t>х:</w:t>
      </w: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b/>
          <w:sz w:val="28"/>
          <w:szCs w:val="28"/>
          <w:u w:val="single"/>
        </w:rPr>
        <w:t>- Медицинская биология</w:t>
      </w:r>
      <w:r w:rsidRPr="000F6946">
        <w:rPr>
          <w:sz w:val="28"/>
          <w:szCs w:val="28"/>
        </w:rPr>
        <w:t xml:space="preserve"> (</w:t>
      </w:r>
      <w:r w:rsidR="00931D7A" w:rsidRPr="000F6946">
        <w:rPr>
          <w:sz w:val="28"/>
          <w:szCs w:val="28"/>
        </w:rPr>
        <w:t xml:space="preserve">Поморская Академия в </w:t>
      </w:r>
      <w:proofErr w:type="spellStart"/>
      <w:r w:rsidR="00931D7A" w:rsidRPr="000F6946">
        <w:rPr>
          <w:sz w:val="28"/>
          <w:szCs w:val="28"/>
        </w:rPr>
        <w:t>Слупске</w:t>
      </w:r>
      <w:proofErr w:type="spellEnd"/>
      <w:r w:rsidRPr="000F6946">
        <w:rPr>
          <w:sz w:val="28"/>
          <w:szCs w:val="28"/>
        </w:rPr>
        <w:t xml:space="preserve"> </w:t>
      </w:r>
      <w:r w:rsidR="00931D7A" w:rsidRPr="000F6946">
        <w:rPr>
          <w:sz w:val="28"/>
          <w:szCs w:val="28"/>
        </w:rPr>
        <w:t xml:space="preserve">(Польша) (3 года </w:t>
      </w:r>
      <w:r w:rsidRPr="000F6946">
        <w:rPr>
          <w:sz w:val="28"/>
          <w:szCs w:val="28"/>
        </w:rPr>
        <w:t>обучения)</w:t>
      </w:r>
      <w:r w:rsidR="00931D7A" w:rsidRPr="000F6946">
        <w:rPr>
          <w:sz w:val="28"/>
          <w:szCs w:val="28"/>
        </w:rPr>
        <w:t xml:space="preserve">. </w:t>
      </w: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b/>
          <w:sz w:val="28"/>
          <w:szCs w:val="28"/>
          <w:u w:val="single"/>
        </w:rPr>
        <w:t>- Косметология</w:t>
      </w:r>
      <w:r w:rsidRPr="000F6946">
        <w:rPr>
          <w:sz w:val="28"/>
          <w:szCs w:val="28"/>
        </w:rPr>
        <w:t xml:space="preserve"> (Университет имени </w:t>
      </w:r>
      <w:proofErr w:type="spellStart"/>
      <w:r w:rsidRPr="000F6946">
        <w:rPr>
          <w:sz w:val="28"/>
          <w:szCs w:val="28"/>
        </w:rPr>
        <w:t>Винцента</w:t>
      </w:r>
      <w:proofErr w:type="spellEnd"/>
      <w:r w:rsidRPr="000F6946">
        <w:rPr>
          <w:sz w:val="28"/>
          <w:szCs w:val="28"/>
        </w:rPr>
        <w:t xml:space="preserve"> Поля в Люблине (Польша) (3 года обучения)</w:t>
      </w:r>
      <w:r w:rsidR="000F6946">
        <w:rPr>
          <w:sz w:val="28"/>
          <w:szCs w:val="28"/>
        </w:rPr>
        <w:t>.</w:t>
      </w: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</w:p>
    <w:p w:rsidR="004E54EF" w:rsidRPr="000F6946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>Приходите к нам. Здесь очень комфортно учиться.</w:t>
      </w:r>
    </w:p>
    <w:p w:rsidR="004E54EF" w:rsidRDefault="004E54EF" w:rsidP="000F6946">
      <w:pPr>
        <w:spacing w:line="240" w:lineRule="auto"/>
        <w:ind w:firstLine="709"/>
        <w:jc w:val="both"/>
        <w:rPr>
          <w:sz w:val="28"/>
          <w:szCs w:val="28"/>
        </w:rPr>
      </w:pPr>
      <w:r w:rsidRPr="000F6946">
        <w:rPr>
          <w:sz w:val="28"/>
          <w:szCs w:val="28"/>
        </w:rPr>
        <w:t>МГЭИ – это выбор лучших!</w:t>
      </w:r>
    </w:p>
    <w:p w:rsidR="009D5D07" w:rsidRDefault="009D5D07" w:rsidP="000F6946">
      <w:pPr>
        <w:spacing w:line="240" w:lineRule="auto"/>
        <w:ind w:firstLine="709"/>
        <w:jc w:val="both"/>
        <w:rPr>
          <w:sz w:val="28"/>
          <w:szCs w:val="28"/>
        </w:rPr>
      </w:pPr>
    </w:p>
    <w:p w:rsidR="009D5D07" w:rsidRPr="009D5D07" w:rsidRDefault="009D5D07" w:rsidP="009D5D07">
      <w:pPr>
        <w:spacing w:line="240" w:lineRule="auto"/>
        <w:textAlignment w:val="baseline"/>
        <w:rPr>
          <w:rFonts w:ascii="inherit" w:eastAsia="Times New Roman" w:hAnsi="inherit"/>
          <w:sz w:val="21"/>
          <w:szCs w:val="21"/>
          <w:lang w:eastAsia="ru-RU"/>
        </w:rPr>
      </w:pPr>
    </w:p>
    <w:p w:rsidR="009D5D07" w:rsidRPr="009D5D07" w:rsidRDefault="009D5D07" w:rsidP="009D5D07">
      <w:pPr>
        <w:spacing w:line="240" w:lineRule="auto"/>
        <w:textAlignment w:val="baseline"/>
        <w:rPr>
          <w:rFonts w:ascii="inherit" w:eastAsia="Times New Roman" w:hAnsi="inherit"/>
          <w:sz w:val="21"/>
          <w:szCs w:val="21"/>
          <w:lang w:eastAsia="ru-RU"/>
        </w:rPr>
      </w:pPr>
      <w:r w:rsidRPr="009D5D07">
        <w:rPr>
          <w:rFonts w:ascii="inherit" w:eastAsia="Times New Roman" w:hAnsi="inherit"/>
          <w:noProof/>
          <w:color w:val="0084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5" name="Рисунок 5" descr="http://www.iseu.bsu.by/wp-content/uploads/2018/03/vk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eu.bsu.by/wp-content/uploads/2018/03/vk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D07">
        <w:rPr>
          <w:rFonts w:ascii="inherit" w:eastAsia="Times New Roman" w:hAnsi="inherit"/>
          <w:sz w:val="21"/>
          <w:szCs w:val="21"/>
          <w:lang w:eastAsia="ru-RU"/>
        </w:rPr>
        <w:t> </w:t>
      </w:r>
      <w:r w:rsidRPr="009D5D07">
        <w:rPr>
          <w:rFonts w:ascii="inherit" w:eastAsia="Times New Roman" w:hAnsi="inherit"/>
          <w:noProof/>
          <w:color w:val="0084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4" name="Рисунок 4" descr="http://www.iseu.bsu.by/wp-content/uploads/2018/03/tw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eu.bsu.by/wp-content/uploads/2018/03/tw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D07">
        <w:rPr>
          <w:rFonts w:ascii="inherit" w:eastAsia="Times New Roman" w:hAnsi="inherit"/>
          <w:sz w:val="21"/>
          <w:szCs w:val="21"/>
          <w:lang w:eastAsia="ru-RU"/>
        </w:rPr>
        <w:t> </w:t>
      </w:r>
      <w:r w:rsidRPr="009D5D07">
        <w:rPr>
          <w:rFonts w:ascii="inherit" w:eastAsia="Times New Roman" w:hAnsi="inherit"/>
          <w:noProof/>
          <w:color w:val="0084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3" name="Рисунок 3" descr="http://www.iseu.bsu.by/wp-content/uploads/2018/04/teleg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eu.bsu.by/wp-content/uploads/2018/04/teleg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D07">
        <w:rPr>
          <w:rFonts w:ascii="inherit" w:eastAsia="Times New Roman" w:hAnsi="inherit"/>
          <w:sz w:val="21"/>
          <w:szCs w:val="21"/>
          <w:lang w:eastAsia="ru-RU"/>
        </w:rPr>
        <w:t> </w:t>
      </w:r>
      <w:r w:rsidRPr="009D5D07">
        <w:rPr>
          <w:rFonts w:ascii="inherit" w:eastAsia="Times New Roman" w:hAnsi="inherit"/>
          <w:noProof/>
          <w:color w:val="0084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http://www.iseu.bsu.by/wp-content/uploads/2018/03/ins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eu.bsu.by/wp-content/uploads/2018/03/inst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D07">
        <w:rPr>
          <w:rFonts w:ascii="inherit" w:eastAsia="Times New Roman" w:hAnsi="inherit"/>
          <w:sz w:val="21"/>
          <w:szCs w:val="21"/>
          <w:lang w:eastAsia="ru-RU"/>
        </w:rPr>
        <w:t> </w:t>
      </w:r>
      <w:r w:rsidRPr="009D5D07">
        <w:rPr>
          <w:rFonts w:ascii="inherit" w:eastAsia="Times New Roman" w:hAnsi="inherit"/>
          <w:noProof/>
          <w:color w:val="0084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http://www.iseu.bsu.by/wp-content/uploads/2018/04/yt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seu.bsu.by/wp-content/uploads/2018/04/yt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D07" w:rsidRPr="000F6946" w:rsidRDefault="009D5D07" w:rsidP="000F6946">
      <w:pPr>
        <w:spacing w:line="240" w:lineRule="auto"/>
        <w:ind w:firstLine="709"/>
        <w:jc w:val="both"/>
        <w:rPr>
          <w:sz w:val="28"/>
          <w:szCs w:val="28"/>
        </w:rPr>
      </w:pPr>
    </w:p>
    <w:sectPr w:rsidR="009D5D07" w:rsidRPr="000F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5DF1"/>
    <w:multiLevelType w:val="hybridMultilevel"/>
    <w:tmpl w:val="60C855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A"/>
    <w:rsid w:val="00035421"/>
    <w:rsid w:val="000E0012"/>
    <w:rsid w:val="000F6946"/>
    <w:rsid w:val="001B06BF"/>
    <w:rsid w:val="004E54EF"/>
    <w:rsid w:val="005C189C"/>
    <w:rsid w:val="00931D7A"/>
    <w:rsid w:val="009D5D07"/>
    <w:rsid w:val="00C535C8"/>
    <w:rsid w:val="00F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C0F00-7819-4A00-8216-DCC5B92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12"/>
    <w:pPr>
      <w:spacing w:after="0" w:line="36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D5D0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C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isei.bs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sei_bs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iseu.bsu.by/institut/structura/fyem/" TargetMode="External"/><Relationship Id="rId11" Type="http://schemas.openxmlformats.org/officeDocument/2006/relationships/hyperlink" Target="https://t.me/isei_bsu_news" TargetMode="External"/><Relationship Id="rId5" Type="http://schemas.openxmlformats.org/officeDocument/2006/relationships/hyperlink" Target="http://www.iseu.bsu.by/abiturientu/spetsialnosti-i-napravleniya/" TargetMode="External"/><Relationship Id="rId15" Type="http://schemas.openxmlformats.org/officeDocument/2006/relationships/hyperlink" Target="https://www.youtube.com/channel/UCU5yxc-GZaK3g-dEgAeg6kQ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ISEI_BSU_201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2019-07-05T07:48:00Z</cp:lastPrinted>
  <dcterms:created xsi:type="dcterms:W3CDTF">2019-07-05T06:41:00Z</dcterms:created>
  <dcterms:modified xsi:type="dcterms:W3CDTF">2020-07-20T11:02:00Z</dcterms:modified>
</cp:coreProperties>
</file>