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2" w:rsidRDefault="00056F9F" w:rsidP="00056F9F">
      <w:pPr>
        <w:ind w:firstLine="0"/>
        <w:jc w:val="center"/>
      </w:pPr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5919" w:type="dxa"/>
          </w:tcPr>
          <w:p w:rsidR="00056F9F" w:rsidRDefault="00440869" w:rsidP="00056F9F">
            <w:pPr>
              <w:spacing w:line="240" w:lineRule="auto"/>
              <w:ind w:firstLine="0"/>
              <w:jc w:val="left"/>
            </w:pPr>
            <w:r>
              <w:t>Программирование на языке Си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5919" w:type="dxa"/>
          </w:tcPr>
          <w:p w:rsidR="00056F9F" w:rsidRDefault="00F6328C" w:rsidP="00056F9F">
            <w:pPr>
              <w:spacing w:line="240" w:lineRule="auto"/>
              <w:ind w:firstLine="0"/>
              <w:jc w:val="left"/>
            </w:pPr>
            <w:r>
              <w:t>2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5919" w:type="dxa"/>
          </w:tcPr>
          <w:p w:rsidR="00056F9F" w:rsidRDefault="00440869" w:rsidP="00056F9F">
            <w:pPr>
              <w:spacing w:line="240" w:lineRule="auto"/>
              <w:ind w:firstLine="0"/>
              <w:jc w:val="left"/>
            </w:pPr>
            <w:r>
              <w:t>3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Количество кредитов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 w:rsidRPr="00440869">
              <w:rPr>
                <w:color w:val="FF0000"/>
              </w:rPr>
              <w:t>4,5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5919" w:type="dxa"/>
          </w:tcPr>
          <w:p w:rsidR="00056F9F" w:rsidRDefault="00440869" w:rsidP="00440869">
            <w:pPr>
              <w:spacing w:line="240" w:lineRule="auto"/>
              <w:ind w:firstLine="0"/>
              <w:jc w:val="left"/>
            </w:pPr>
            <w:r>
              <w:t>Смирнова Татьяна Васильевна</w:t>
            </w:r>
            <w:r w:rsidR="00056F9F">
              <w:t>, кандидат физико-математических наук, доцент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5919" w:type="dxa"/>
          </w:tcPr>
          <w:p w:rsidR="00056F9F" w:rsidRDefault="00440869" w:rsidP="00C25ADF">
            <w:pPr>
              <w:spacing w:line="240" w:lineRule="auto"/>
              <w:ind w:firstLine="0"/>
              <w:jc w:val="left"/>
            </w:pPr>
            <w:r>
              <w:t>О</w:t>
            </w:r>
            <w:r w:rsidRPr="00440869">
              <w:t xml:space="preserve">бучение разработке и созданию алгоритмов </w:t>
            </w:r>
            <w:r>
              <w:t>для</w:t>
            </w:r>
            <w:r w:rsidRPr="00440869">
              <w:t xml:space="preserve"> решени</w:t>
            </w:r>
            <w:r>
              <w:t>я</w:t>
            </w:r>
            <w:r w:rsidRPr="00440869">
              <w:t xml:space="preserve"> практических задач повышенной сложности</w:t>
            </w:r>
            <w:r w:rsidR="003F0AAC" w:rsidRPr="003305AC">
              <w:t xml:space="preserve">; </w:t>
            </w:r>
            <w:r w:rsidRPr="003305AC">
              <w:t xml:space="preserve">приобретение знаний и навыков решения задач </w:t>
            </w:r>
            <w:r>
              <w:t>прикладного и системного программирования; освоение</w:t>
            </w:r>
            <w:r w:rsidRPr="00440869">
              <w:t xml:space="preserve"> общей концепции построения типовых программных модулей, выявление возможности повышения эффективности программного обеспечения и его оптимальности при </w:t>
            </w:r>
            <w:r w:rsidR="00C25ADF">
              <w:t>исследовании</w:t>
            </w:r>
            <w:r w:rsidRPr="00440869">
              <w:t xml:space="preserve"> математической модели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5919" w:type="dxa"/>
          </w:tcPr>
          <w:p w:rsidR="00056F9F" w:rsidRDefault="00056F9F" w:rsidP="00612F92">
            <w:pPr>
              <w:spacing w:line="240" w:lineRule="auto"/>
              <w:ind w:firstLine="0"/>
              <w:jc w:val="left"/>
            </w:pPr>
            <w:r>
              <w:t>Основы алгоритмизации и программирования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5919" w:type="dxa"/>
          </w:tcPr>
          <w:p w:rsidR="00056F9F" w:rsidRPr="00612F92" w:rsidRDefault="00EA3FD0" w:rsidP="00440869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Операторы и операции </w:t>
            </w:r>
            <w:r w:rsidR="00440869">
              <w:rPr>
                <w:szCs w:val="28"/>
              </w:rPr>
              <w:t>языка; указатели</w:t>
            </w:r>
            <w:r>
              <w:rPr>
                <w:szCs w:val="28"/>
              </w:rPr>
              <w:t>,</w:t>
            </w:r>
            <w:r w:rsidR="00440869">
              <w:rPr>
                <w:szCs w:val="28"/>
              </w:rPr>
              <w:t xml:space="preserve"> ссылки; функции; файлы; динамические структуры; м</w:t>
            </w:r>
            <w:r>
              <w:rPr>
                <w:szCs w:val="28"/>
              </w:rPr>
              <w:t>етоды сортировки и поиска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5919" w:type="dxa"/>
          </w:tcPr>
          <w:p w:rsidR="008F6B5C" w:rsidRPr="008F6B5C" w:rsidRDefault="008F6B5C" w:rsidP="008F6B5C">
            <w:pPr>
              <w:pStyle w:val="a4"/>
              <w:tabs>
                <w:tab w:val="left" w:pos="34"/>
              </w:tabs>
              <w:spacing w:line="240" w:lineRule="auto"/>
              <w:ind w:left="34" w:firstLine="0"/>
              <w:jc w:val="left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8F6B5C">
              <w:rPr>
                <w:szCs w:val="28"/>
              </w:rPr>
              <w:t xml:space="preserve">Керниган Б, </w:t>
            </w:r>
            <w:proofErr w:type="spellStart"/>
            <w:r w:rsidRPr="008F6B5C">
              <w:rPr>
                <w:szCs w:val="28"/>
              </w:rPr>
              <w:t>Ритчи</w:t>
            </w:r>
            <w:proofErr w:type="spellEnd"/>
            <w:r w:rsidRPr="008F6B5C">
              <w:rPr>
                <w:szCs w:val="28"/>
              </w:rPr>
              <w:t xml:space="preserve"> Д. Язык </w:t>
            </w:r>
            <w:proofErr w:type="spellStart"/>
            <w:r w:rsidRPr="008F6B5C">
              <w:rPr>
                <w:szCs w:val="28"/>
              </w:rPr>
              <w:t>программиров</w:t>
            </w:r>
            <w:proofErr w:type="gramStart"/>
            <w:r w:rsidRPr="008F6B5C"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 w:rsidRPr="008F6B5C">
              <w:rPr>
                <w:szCs w:val="28"/>
              </w:rPr>
              <w:t>ния</w:t>
            </w:r>
            <w:proofErr w:type="spellEnd"/>
            <w:r w:rsidRPr="008F6B5C">
              <w:rPr>
                <w:szCs w:val="28"/>
              </w:rPr>
              <w:t xml:space="preserve"> С: :пер с англ.– М.: Вильямс, 2006. – 289 с.</w:t>
            </w:r>
          </w:p>
          <w:p w:rsidR="00056F9F" w:rsidRDefault="008F6B5C" w:rsidP="008F6B5C">
            <w:pPr>
              <w:spacing w:line="240" w:lineRule="auto"/>
              <w:ind w:firstLine="0"/>
            </w:pPr>
            <w:r>
              <w:t xml:space="preserve">2. </w:t>
            </w:r>
            <w:proofErr w:type="spellStart"/>
            <w:r w:rsidRPr="008F6B5C">
              <w:t>Подбельский</w:t>
            </w:r>
            <w:proofErr w:type="spellEnd"/>
            <w:r w:rsidRPr="008F6B5C">
              <w:t xml:space="preserve"> В</w:t>
            </w:r>
            <w:bookmarkStart w:id="0" w:name="_GoBack"/>
            <w:bookmarkEnd w:id="0"/>
            <w:r w:rsidRPr="008F6B5C">
              <w:t xml:space="preserve">.В. Программирование на языке Си: учебное пособие для вузов </w:t>
            </w:r>
            <w:proofErr w:type="gramStart"/>
            <w:r w:rsidRPr="008F6B5C">
              <w:t>–М</w:t>
            </w:r>
            <w:proofErr w:type="gramEnd"/>
            <w:r w:rsidRPr="008F6B5C">
              <w:t xml:space="preserve">.: </w:t>
            </w:r>
            <w:proofErr w:type="spellStart"/>
            <w:r w:rsidRPr="008F6B5C">
              <w:t>ФиС</w:t>
            </w:r>
            <w:proofErr w:type="spellEnd"/>
            <w:r w:rsidRPr="008F6B5C">
              <w:t>, 20</w:t>
            </w:r>
            <w:r>
              <w:t>11</w:t>
            </w:r>
            <w:r w:rsidRPr="008F6B5C">
              <w:t xml:space="preserve"> – 600 с</w:t>
            </w:r>
            <w:r>
              <w:t>.</w:t>
            </w:r>
          </w:p>
          <w:p w:rsidR="008F6B5C" w:rsidRDefault="008F6B5C" w:rsidP="008F6B5C">
            <w:pPr>
              <w:spacing w:line="240" w:lineRule="auto"/>
              <w:ind w:firstLine="0"/>
            </w:pPr>
            <w:r>
              <w:t>3.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</w:t>
            </w:r>
            <w:r w:rsidRPr="008F6B5C">
              <w:rPr>
                <w:szCs w:val="28"/>
              </w:rPr>
              <w:t>.А.Павловская</w:t>
            </w:r>
            <w:proofErr w:type="spellEnd"/>
            <w:r w:rsidRPr="008F6B5C">
              <w:rPr>
                <w:szCs w:val="28"/>
              </w:rPr>
              <w:t xml:space="preserve">. </w:t>
            </w:r>
            <w:proofErr w:type="gramStart"/>
            <w:r w:rsidRPr="00EA3FD0">
              <w:rPr>
                <w:bCs/>
                <w:szCs w:val="28"/>
              </w:rPr>
              <w:t>С</w:t>
            </w:r>
            <w:proofErr w:type="gramEnd"/>
            <w:r w:rsidRPr="00EA3FD0">
              <w:rPr>
                <w:bCs/>
                <w:szCs w:val="28"/>
              </w:rPr>
              <w:t>/</w:t>
            </w:r>
            <w:proofErr w:type="gramStart"/>
            <w:r w:rsidRPr="00EA3FD0">
              <w:rPr>
                <w:bCs/>
                <w:szCs w:val="28"/>
              </w:rPr>
              <w:t>С</w:t>
            </w:r>
            <w:proofErr w:type="gramEnd"/>
            <w:r w:rsidRPr="00EA3FD0">
              <w:rPr>
                <w:bCs/>
                <w:szCs w:val="28"/>
              </w:rPr>
              <w:t>++. Программирование на языке высокого уровня</w:t>
            </w:r>
            <w:r w:rsidRPr="008F6B5C">
              <w:rPr>
                <w:b/>
                <w:bCs/>
                <w:szCs w:val="28"/>
              </w:rPr>
              <w:t xml:space="preserve"> </w:t>
            </w:r>
            <w:r w:rsidRPr="008F6B5C">
              <w:rPr>
                <w:szCs w:val="28"/>
              </w:rPr>
              <w:t>– СПб.: Питер, 2004.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компаративный, проблемный, наглядный, инициативный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5919" w:type="dxa"/>
          </w:tcPr>
          <w:p w:rsidR="00056F9F" w:rsidRDefault="00440869" w:rsidP="001958C6">
            <w:pPr>
              <w:spacing w:line="240" w:lineRule="auto"/>
              <w:ind w:firstLine="0"/>
              <w:jc w:val="left"/>
            </w:pPr>
            <w:r>
              <w:t xml:space="preserve">компьютерное </w:t>
            </w:r>
            <w:r w:rsidR="00056F9F">
              <w:t>тестирование</w:t>
            </w:r>
            <w:r w:rsidR="00EA3FD0">
              <w:t>;</w:t>
            </w:r>
            <w:r>
              <w:t xml:space="preserve"> </w:t>
            </w:r>
            <w:r w:rsidR="008F6B5C">
              <w:t>контроль</w:t>
            </w:r>
            <w:r w:rsidR="001958C6" w:rsidRPr="001958C6">
              <w:t xml:space="preserve"> </w:t>
            </w:r>
            <w:r w:rsidR="001958C6">
              <w:t>выполнения самостоятельных заданий</w:t>
            </w:r>
            <w:r w:rsidR="00EA3FD0">
              <w:t>;</w:t>
            </w:r>
            <w:r w:rsidR="008F6B5C">
              <w:t xml:space="preserve"> курсовой проект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5919" w:type="dxa"/>
          </w:tcPr>
          <w:p w:rsidR="00056F9F" w:rsidRDefault="00440869" w:rsidP="00056F9F">
            <w:pPr>
              <w:spacing w:line="240" w:lineRule="auto"/>
              <w:ind w:firstLine="0"/>
              <w:jc w:val="left"/>
            </w:pPr>
            <w:r>
              <w:t>зачет</w:t>
            </w:r>
          </w:p>
        </w:tc>
      </w:tr>
    </w:tbl>
    <w:p w:rsidR="00612F92" w:rsidRDefault="00612F92" w:rsidP="00612F92">
      <w:pPr>
        <w:spacing w:line="240" w:lineRule="auto"/>
        <w:ind w:firstLine="0"/>
      </w:pPr>
    </w:p>
    <w:sectPr w:rsidR="0061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0404F3"/>
    <w:multiLevelType w:val="hybridMultilevel"/>
    <w:tmpl w:val="3C32C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3">
    <w:nsid w:val="324F3DB6"/>
    <w:multiLevelType w:val="singleLevel"/>
    <w:tmpl w:val="7D360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63D646C2"/>
    <w:multiLevelType w:val="multilevel"/>
    <w:tmpl w:val="BA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F"/>
    <w:rsid w:val="00056F9F"/>
    <w:rsid w:val="001958C6"/>
    <w:rsid w:val="00257E52"/>
    <w:rsid w:val="00387492"/>
    <w:rsid w:val="003F0AAC"/>
    <w:rsid w:val="00440869"/>
    <w:rsid w:val="00612F92"/>
    <w:rsid w:val="00707885"/>
    <w:rsid w:val="00711F62"/>
    <w:rsid w:val="008B7759"/>
    <w:rsid w:val="008F6B5C"/>
    <w:rsid w:val="00952B7B"/>
    <w:rsid w:val="00C25ADF"/>
    <w:rsid w:val="00CC6B53"/>
    <w:rsid w:val="00EA3FD0"/>
    <w:rsid w:val="00F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1217</Characters>
  <Application>Microsoft Office Word</Application>
  <DocSecurity>0</DocSecurity>
  <Lines>50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2017-12-06T15:02:00Z</dcterms:created>
  <dcterms:modified xsi:type="dcterms:W3CDTF">2017-12-06T15:02:00Z</dcterms:modified>
</cp:coreProperties>
</file>