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AB" w:rsidRPr="00221AD5" w:rsidRDefault="00EC5BAB" w:rsidP="00EC5BAB">
      <w:pPr>
        <w:pStyle w:val="a3"/>
        <w:numPr>
          <w:ilvl w:val="3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6"/>
          <w:szCs w:val="26"/>
        </w:rPr>
      </w:pPr>
      <w:r w:rsidRPr="00221AD5">
        <w:rPr>
          <w:rFonts w:ascii="Times New Roman" w:hAnsi="Times New Roman"/>
          <w:b/>
          <w:sz w:val="26"/>
          <w:szCs w:val="26"/>
        </w:rPr>
        <w:t>Пер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 xml:space="preserve">аклад на беларускую мову </w:t>
      </w:r>
      <w:proofErr w:type="spellStart"/>
      <w:proofErr w:type="gramStart"/>
      <w:r w:rsidRPr="00221AD5">
        <w:rPr>
          <w:rFonts w:ascii="Times New Roman" w:hAnsi="Times New Roman"/>
          <w:b/>
          <w:sz w:val="26"/>
          <w:szCs w:val="26"/>
        </w:rPr>
        <w:t>табл</w:t>
      </w:r>
      <w:proofErr w:type="spellEnd"/>
      <w:proofErr w:type="gramEnd"/>
      <w:r w:rsidRPr="00221AD5">
        <w:rPr>
          <w:rFonts w:ascii="Times New Roman" w:hAnsi="Times New Roman"/>
          <w:b/>
          <w:sz w:val="26"/>
          <w:szCs w:val="26"/>
          <w:lang w:val="be-BY"/>
        </w:rPr>
        <w:t>і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цы</w:t>
      </w:r>
      <w:proofErr w:type="spellEnd"/>
      <w:r w:rsidRPr="00221A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 xml:space="preserve">а 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функц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ыя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нальн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а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й</w:t>
      </w:r>
      <w:proofErr w:type="spellEnd"/>
      <w:r w:rsidRPr="00221A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ст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ы</w:t>
      </w:r>
      <w:r w:rsidRPr="00221AD5">
        <w:rPr>
          <w:rFonts w:ascii="Times New Roman" w:hAnsi="Times New Roman"/>
          <w:b/>
          <w:sz w:val="26"/>
          <w:szCs w:val="26"/>
        </w:rPr>
        <w:t>л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і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ст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ыцы</w:t>
      </w:r>
      <w:r w:rsidRPr="00221AD5">
        <w:rPr>
          <w:rFonts w:ascii="Times New Roman" w:hAnsi="Times New Roman"/>
          <w:b/>
          <w:sz w:val="26"/>
          <w:szCs w:val="26"/>
        </w:rPr>
        <w:t>.</w:t>
      </w:r>
    </w:p>
    <w:p w:rsidR="00EC5BAB" w:rsidRDefault="00EC5BAB" w:rsidP="00EC5BA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C5BAB" w:rsidRPr="009669E8" w:rsidRDefault="00EC5BAB" w:rsidP="00EC5B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9E8">
        <w:rPr>
          <w:rFonts w:ascii="Times New Roman" w:eastAsia="Times New Roman" w:hAnsi="Times New Roman" w:cs="Times New Roman"/>
          <w:b/>
          <w:sz w:val="26"/>
          <w:szCs w:val="26"/>
        </w:rPr>
        <w:t>Разговорный стиль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1995"/>
        <w:gridCol w:w="1985"/>
        <w:gridCol w:w="1417"/>
        <w:gridCol w:w="1955"/>
        <w:gridCol w:w="2156"/>
      </w:tblGrid>
      <w:tr w:rsidR="00EC5BAB" w:rsidRPr="009669E8" w:rsidTr="00227289">
        <w:tc>
          <w:tcPr>
            <w:tcW w:w="1833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199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8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EC5BAB" w:rsidRPr="000114C9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виды текстов</w:t>
            </w:r>
          </w:p>
        </w:tc>
        <w:tc>
          <w:tcPr>
            <w:tcW w:w="195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2156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EC5BAB" w:rsidRPr="009669E8" w:rsidTr="00227289">
        <w:tc>
          <w:tcPr>
            <w:tcW w:w="1833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1.Разговорно-бытовой;</w:t>
            </w:r>
          </w:p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2. Разговорно-официальный.</w:t>
            </w:r>
          </w:p>
        </w:tc>
        <w:tc>
          <w:tcPr>
            <w:tcW w:w="199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 повседневной жизни, в разговорах с близ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softHyphen/>
              <w:t>кими, знакомыми людьми, друзьями.</w:t>
            </w:r>
          </w:p>
        </w:tc>
        <w:tc>
          <w:tcPr>
            <w:tcW w:w="198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Для обмена мыслями, иформацией, чувствами с близким кругом лю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softHyphen/>
              <w:t>дей.</w:t>
            </w:r>
          </w:p>
        </w:tc>
        <w:tc>
          <w:tcPr>
            <w:tcW w:w="1417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Разговоры (диалоги), записки, 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br/>
              <w:t>письма близким лю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softHyphen/>
              <w:t>дям.</w:t>
            </w:r>
          </w:p>
        </w:tc>
        <w:tc>
          <w:tcPr>
            <w:tcW w:w="1955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Непосредст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венность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>, живость, натуральность речи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отсутствие строгой логичности, оценочный характер высказываний,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эмоциональ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6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 xml:space="preserve">Слова с экспрессивно-эмоциональной окраской, слова с переносным значением. </w:t>
            </w:r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Повествователь</w:t>
            </w:r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>, вопросительные и побудительные полные и неполные предложения. Обращения.</w:t>
            </w:r>
          </w:p>
        </w:tc>
      </w:tr>
    </w:tbl>
    <w:p w:rsidR="00EC5BAB" w:rsidRPr="009669E8" w:rsidRDefault="00EC5BAB" w:rsidP="00EC5BAB">
      <w:pPr>
        <w:pStyle w:val="a6"/>
        <w:rPr>
          <w:sz w:val="26"/>
          <w:szCs w:val="26"/>
        </w:rPr>
      </w:pPr>
      <w:r w:rsidRPr="009669E8">
        <w:rPr>
          <w:sz w:val="26"/>
          <w:szCs w:val="26"/>
        </w:rPr>
        <w:t>Научный стиль</w:t>
      </w:r>
    </w:p>
    <w:tbl>
      <w:tblPr>
        <w:tblW w:w="109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8"/>
        <w:gridCol w:w="2077"/>
        <w:gridCol w:w="1967"/>
        <w:gridCol w:w="1538"/>
        <w:gridCol w:w="1743"/>
        <w:gridCol w:w="1895"/>
      </w:tblGrid>
      <w:tr w:rsidR="00EC5BAB" w:rsidRPr="009669E8" w:rsidTr="00227289">
        <w:tc>
          <w:tcPr>
            <w:tcW w:w="1768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77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67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538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743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89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EC5BAB" w:rsidRPr="009669E8" w:rsidTr="00227289">
        <w:tc>
          <w:tcPr>
            <w:tcW w:w="1768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1.Собственно- научный;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2. Научно-учебный;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3. Научно-популярный;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4. Научно-технический.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В науке и технике, в учебном процессе и образовании.</w:t>
            </w:r>
          </w:p>
        </w:tc>
        <w:tc>
          <w:tcPr>
            <w:tcW w:w="1967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информирова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о научных достижениях. Для оформления научных сообщений. Для организации учебного процесса.</w:t>
            </w:r>
          </w:p>
        </w:tc>
        <w:tc>
          <w:tcPr>
            <w:tcW w:w="1538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 xml:space="preserve">Научные </w:t>
            </w: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выступле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лекции, сообщения, диспуты, рефераты, статьи, тезисы,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диссертациии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 учебники.</w:t>
            </w:r>
          </w:p>
        </w:tc>
        <w:tc>
          <w:tcPr>
            <w:tcW w:w="1743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Доказатель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>, точность, логичность. Отсутствие выражения отношений к приведенным фактам.</w:t>
            </w:r>
          </w:p>
        </w:tc>
        <w:tc>
          <w:tcPr>
            <w:tcW w:w="1895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 xml:space="preserve">Научные термины, книжная лексика. Отсутствие слов с экспрессивно-эмоциональной окраской, слов с переносным значением. Повествовательные простые и сложные предложения. </w:t>
            </w:r>
          </w:p>
        </w:tc>
      </w:tr>
    </w:tbl>
    <w:p w:rsidR="00EC5BAB" w:rsidRPr="009669E8" w:rsidRDefault="00EC5BAB" w:rsidP="00EC5BAB">
      <w:pPr>
        <w:pStyle w:val="a6"/>
        <w:rPr>
          <w:sz w:val="26"/>
          <w:szCs w:val="26"/>
        </w:rPr>
      </w:pPr>
      <w:r w:rsidRPr="009669E8">
        <w:rPr>
          <w:sz w:val="26"/>
          <w:szCs w:val="26"/>
        </w:rPr>
        <w:t>Официально-деловой стиль</w:t>
      </w:r>
    </w:p>
    <w:tbl>
      <w:tblPr>
        <w:tblW w:w="109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2042"/>
        <w:gridCol w:w="1948"/>
        <w:gridCol w:w="1511"/>
        <w:gridCol w:w="1891"/>
        <w:gridCol w:w="1774"/>
      </w:tblGrid>
      <w:tr w:rsidR="00EC5BAB" w:rsidRPr="009669E8" w:rsidTr="00227289">
        <w:tc>
          <w:tcPr>
            <w:tcW w:w="1822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42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48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511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891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77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EC5BAB" w:rsidRPr="009669E8" w:rsidTr="00227289">
        <w:tc>
          <w:tcPr>
            <w:tcW w:w="1822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1.Собственн</w:t>
            </w:r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законода-тельный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Дипломати-ческий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Офици-ально-канце-лярский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делопроизвод-стве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в области 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права и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законодатель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>ства</w:t>
            </w:r>
            <w:proofErr w:type="spellEnd"/>
          </w:p>
        </w:tc>
        <w:tc>
          <w:tcPr>
            <w:tcW w:w="1948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регулирования официальных 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отношений. Для передачи точной официальной информации, распоряжений, приказов. Для определения прав и обязанностей.</w:t>
            </w:r>
          </w:p>
        </w:tc>
        <w:tc>
          <w:tcPr>
            <w:tcW w:w="1511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Служебные бумаги (справки, 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заявления, протоколы, характеристик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и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>, автобиографи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доверен-ност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>, расписк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>). Договоры, законы.</w:t>
            </w:r>
          </w:p>
        </w:tc>
        <w:tc>
          <w:tcPr>
            <w:tcW w:w="1891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Официаль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точность,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конкретность.</w:t>
            </w:r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Отсутствие эмоциональности.</w:t>
            </w:r>
          </w:p>
        </w:tc>
        <w:tc>
          <w:tcPr>
            <w:tcW w:w="1774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Отсутствие слов с экспрессивно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>-эмоциональной окраской, слов с переносным значением.</w:t>
            </w:r>
          </w:p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Повествовательные простые и сложные предложения. Наличие устойчивых выражений.</w:t>
            </w:r>
          </w:p>
        </w:tc>
      </w:tr>
    </w:tbl>
    <w:p w:rsidR="00EC5BAB" w:rsidRPr="009669E8" w:rsidRDefault="00EC5BAB" w:rsidP="00EC5BAB">
      <w:pPr>
        <w:pStyle w:val="a6"/>
        <w:rPr>
          <w:sz w:val="26"/>
          <w:szCs w:val="26"/>
        </w:rPr>
      </w:pPr>
      <w:r w:rsidRPr="009669E8">
        <w:rPr>
          <w:sz w:val="26"/>
          <w:szCs w:val="26"/>
        </w:rPr>
        <w:lastRenderedPageBreak/>
        <w:t>Публицистический стиль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2074"/>
        <w:gridCol w:w="1981"/>
        <w:gridCol w:w="1516"/>
        <w:gridCol w:w="1704"/>
        <w:gridCol w:w="1883"/>
      </w:tblGrid>
      <w:tr w:rsidR="00EC5BAB" w:rsidRPr="009669E8" w:rsidTr="00227289">
        <w:trPr>
          <w:trHeight w:val="778"/>
        </w:trPr>
        <w:tc>
          <w:tcPr>
            <w:tcW w:w="2041" w:type="dxa"/>
          </w:tcPr>
          <w:p w:rsidR="00EC5BAB" w:rsidRPr="009669E8" w:rsidRDefault="00EC5BAB" w:rsidP="00227289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7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981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516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70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883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EC5BAB" w:rsidRPr="009669E8" w:rsidTr="00227289">
        <w:tc>
          <w:tcPr>
            <w:tcW w:w="2041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Газетно-публицистичес-кий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Радио-тележурналист-ский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3. Ораторский.</w:t>
            </w:r>
          </w:p>
        </w:tc>
        <w:tc>
          <w:tcPr>
            <w:tcW w:w="207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 газетах и журналах, в выступлениях на собраниях и митингах. На радио и телевидении.</w:t>
            </w:r>
          </w:p>
        </w:tc>
        <w:tc>
          <w:tcPr>
            <w:tcW w:w="1981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Информирова-ние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общественно-важных делах. Воздействие на сознание и чувства людей с целью убедить их в конкретных идеях, взглядах.</w:t>
            </w:r>
          </w:p>
        </w:tc>
        <w:tc>
          <w:tcPr>
            <w:tcW w:w="1516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Выступле-ния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лекции, диспуты на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обществен-но-полити-ческие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темы, газетные и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статьи, репортажи.</w:t>
            </w:r>
          </w:p>
        </w:tc>
        <w:tc>
          <w:tcPr>
            <w:tcW w:w="170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Натуральность, живость,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доходчи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вость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речи. Оценочный характер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Общественно-политическая лексика. Слова с экспрессивно-эмоциональной окраской, слова с прямым и переносным значением.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Вопроситель-ные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побудитель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предложения. Риторические вопросы, повторы. Обращения.</w:t>
            </w:r>
          </w:p>
        </w:tc>
      </w:tr>
    </w:tbl>
    <w:p w:rsidR="00EC5BAB" w:rsidRPr="009669E8" w:rsidRDefault="00EC5BAB" w:rsidP="00EC5BAB">
      <w:pPr>
        <w:pStyle w:val="a6"/>
        <w:rPr>
          <w:sz w:val="26"/>
          <w:szCs w:val="26"/>
        </w:rPr>
      </w:pPr>
      <w:r w:rsidRPr="009669E8">
        <w:rPr>
          <w:sz w:val="26"/>
          <w:szCs w:val="26"/>
        </w:rPr>
        <w:t>Стиль художественной литературы</w:t>
      </w:r>
    </w:p>
    <w:tbl>
      <w:tblPr>
        <w:tblW w:w="1098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2042"/>
        <w:gridCol w:w="1895"/>
        <w:gridCol w:w="1618"/>
        <w:gridCol w:w="1754"/>
        <w:gridCol w:w="1945"/>
      </w:tblGrid>
      <w:tr w:rsidR="00EC5BAB" w:rsidRPr="009669E8" w:rsidTr="00227289">
        <w:tc>
          <w:tcPr>
            <w:tcW w:w="173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Подстили</w:t>
            </w:r>
            <w:proofErr w:type="spellEnd"/>
          </w:p>
        </w:tc>
        <w:tc>
          <w:tcPr>
            <w:tcW w:w="2042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использования</w:t>
            </w:r>
          </w:p>
        </w:tc>
        <w:tc>
          <w:tcPr>
            <w:tcW w:w="189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618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текстов</w:t>
            </w:r>
          </w:p>
        </w:tc>
        <w:tc>
          <w:tcPr>
            <w:tcW w:w="175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черты</w:t>
            </w:r>
          </w:p>
        </w:tc>
        <w:tc>
          <w:tcPr>
            <w:tcW w:w="194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языковые средства</w:t>
            </w:r>
          </w:p>
        </w:tc>
      </w:tr>
      <w:tr w:rsidR="00EC5BAB" w:rsidRPr="009669E8" w:rsidTr="00227289">
        <w:tc>
          <w:tcPr>
            <w:tcW w:w="1734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t>1. Проза;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2. Поэзия;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Драматур-гия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литературе и устном народном творчестве.</w:t>
            </w:r>
          </w:p>
        </w:tc>
        <w:tc>
          <w:tcPr>
            <w:tcW w:w="1895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Эстетическое воздействие с помощью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художествен-ных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 на внутренний 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мир человека.</w:t>
            </w:r>
          </w:p>
        </w:tc>
        <w:tc>
          <w:tcPr>
            <w:tcW w:w="1618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Все жанры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художест-венной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литературы (рассказы, повести, </w:t>
            </w: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стихи, басни, комедии и </w:t>
            </w:r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.).</w:t>
            </w:r>
          </w:p>
        </w:tc>
        <w:tc>
          <w:tcPr>
            <w:tcW w:w="1754" w:type="dxa"/>
          </w:tcPr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Художествен-ная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образность. </w:t>
            </w:r>
          </w:p>
          <w:p w:rsidR="00EC5BAB" w:rsidRPr="009669E8" w:rsidRDefault="00EC5BAB" w:rsidP="002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Оценочный характер </w:t>
            </w:r>
            <w:proofErr w:type="spellStart"/>
            <w:proofErr w:type="gram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ний</w:t>
            </w:r>
            <w:proofErr w:type="spellEnd"/>
            <w:proofErr w:type="gram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эмоциональ-ность</w:t>
            </w:r>
            <w:proofErr w:type="spellEnd"/>
            <w:r w:rsidRPr="009669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5" w:type="dxa"/>
          </w:tcPr>
          <w:p w:rsidR="00EC5BAB" w:rsidRPr="009669E8" w:rsidRDefault="00EC5BAB" w:rsidP="002272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Слова с экспрессивно-эмоциональной окраской, слова с прямым и </w:t>
            </w:r>
            <w:r w:rsidRPr="00966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переносным значением. </w:t>
            </w:r>
            <w:proofErr w:type="spellStart"/>
            <w:proofErr w:type="gramStart"/>
            <w:r w:rsidRPr="009669E8">
              <w:rPr>
                <w:rFonts w:ascii="Times New Roman" w:hAnsi="Times New Roman"/>
                <w:sz w:val="26"/>
                <w:szCs w:val="26"/>
              </w:rPr>
              <w:t>Повествова-тельные</w:t>
            </w:r>
            <w:proofErr w:type="spellEnd"/>
            <w:proofErr w:type="gram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вопроситель-ные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669E8">
              <w:rPr>
                <w:rFonts w:ascii="Times New Roman" w:hAnsi="Times New Roman"/>
                <w:sz w:val="26"/>
                <w:szCs w:val="26"/>
              </w:rPr>
              <w:t>восклицатель-ные</w:t>
            </w:r>
            <w:proofErr w:type="spellEnd"/>
            <w:r w:rsidRPr="009669E8">
              <w:rPr>
                <w:rFonts w:ascii="Times New Roman" w:hAnsi="Times New Roman"/>
                <w:sz w:val="26"/>
                <w:szCs w:val="26"/>
              </w:rPr>
              <w:t xml:space="preserve"> и побудительные предложения. </w:t>
            </w:r>
          </w:p>
        </w:tc>
      </w:tr>
    </w:tbl>
    <w:p w:rsidR="00EC5BAB" w:rsidRPr="00EC5BAB" w:rsidRDefault="00EC5BAB" w:rsidP="00EC5BA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C5BAB" w:rsidRPr="00221AD5" w:rsidRDefault="00EC5BAB" w:rsidP="00EC5BAB">
      <w:pPr>
        <w:pStyle w:val="a3"/>
        <w:numPr>
          <w:ilvl w:val="3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21AD5">
        <w:rPr>
          <w:rFonts w:ascii="Times New Roman" w:hAnsi="Times New Roman"/>
          <w:b/>
          <w:sz w:val="26"/>
          <w:szCs w:val="26"/>
        </w:rPr>
        <w:t>Нап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ісанне</w:t>
      </w:r>
      <w:r w:rsidRPr="00221AD5">
        <w:rPr>
          <w:rFonts w:ascii="Times New Roman" w:hAnsi="Times New Roman"/>
          <w:b/>
          <w:sz w:val="26"/>
          <w:szCs w:val="26"/>
        </w:rPr>
        <w:t xml:space="preserve"> а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ў</w:t>
      </w:r>
      <w:proofErr w:type="gramStart"/>
      <w:r w:rsidRPr="00221AD5">
        <w:rPr>
          <w:rFonts w:ascii="Times New Roman" w:hAnsi="Times New Roman"/>
          <w:b/>
          <w:sz w:val="26"/>
          <w:szCs w:val="26"/>
          <w:lang w:val="be-BY"/>
        </w:rPr>
        <w:t>таб</w:t>
      </w:r>
      <w:proofErr w:type="gramEnd"/>
      <w:r w:rsidRPr="00221AD5">
        <w:rPr>
          <w:rFonts w:ascii="Times New Roman" w:hAnsi="Times New Roman"/>
          <w:b/>
          <w:sz w:val="26"/>
          <w:szCs w:val="26"/>
          <w:lang w:val="be-BY"/>
        </w:rPr>
        <w:t>іяграфіі</w:t>
      </w:r>
      <w:r w:rsidRPr="00221AD5">
        <w:rPr>
          <w:rFonts w:ascii="Times New Roman" w:hAnsi="Times New Roman"/>
          <w:b/>
          <w:sz w:val="26"/>
          <w:szCs w:val="26"/>
        </w:rPr>
        <w:t>.</w:t>
      </w:r>
    </w:p>
    <w:p w:rsidR="00E14EED" w:rsidRPr="004D0C53" w:rsidRDefault="00E14EED" w:rsidP="00E14EED">
      <w:pPr>
        <w:pStyle w:val="a7"/>
        <w:ind w:left="928"/>
        <w:rPr>
          <w:sz w:val="26"/>
          <w:szCs w:val="26"/>
        </w:rPr>
      </w:pPr>
      <w:r w:rsidRPr="00475D3C">
        <w:rPr>
          <w:i/>
          <w:sz w:val="26"/>
          <w:szCs w:val="26"/>
        </w:rPr>
        <w:t>Узор</w:t>
      </w:r>
      <w:r w:rsidRPr="004D0C53">
        <w:rPr>
          <w:sz w:val="26"/>
          <w:szCs w:val="26"/>
        </w:rPr>
        <w:t>:</w:t>
      </w:r>
    </w:p>
    <w:p w:rsidR="00221AD5" w:rsidRPr="00221AD5" w:rsidRDefault="00221AD5" w:rsidP="00221AD5">
      <w:pPr>
        <w:pStyle w:val="ab"/>
        <w:rPr>
          <w:sz w:val="24"/>
        </w:rPr>
      </w:pPr>
      <w:r w:rsidRPr="00221AD5">
        <w:rPr>
          <w:sz w:val="24"/>
        </w:rPr>
        <w:t>АЎТАБІЯГРАФІЯ</w:t>
      </w:r>
    </w:p>
    <w:p w:rsidR="00475D3C" w:rsidRDefault="00475D3C" w:rsidP="0047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4DD">
        <w:rPr>
          <w:rFonts w:ascii="Times New Roman" w:hAnsi="Times New Roman" w:cs="Times New Roman"/>
          <w:sz w:val="28"/>
          <w:szCs w:val="28"/>
          <w:lang w:val="be-BY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Мазуркевіч Святлана Іванаўна, нарадзілася </w:t>
      </w:r>
      <w:r w:rsidR="006D580A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5.09.1998 г. у г.п. Капаткевічы Петрыкаўскага раёна Гомельскай вобласці. </w:t>
      </w:r>
    </w:p>
    <w:p w:rsidR="00475D3C" w:rsidRDefault="00475D3C" w:rsidP="0047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2016 г. скончыла Капаткевіцкую сярэднюю школу (дыплом з адзнакай). Зараз з’яўляюся студэнтам 2-га курса факультэта экалагічнай медыцыны ўстановы адукацыі </w:t>
      </w:r>
      <w:r w:rsidRPr="00704BE3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Міжнародны дзяржаўны экалагічны інстытут імя А.Д. Сахарава</w:t>
      </w:r>
      <w:r w:rsidRPr="00704BE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дзяржаўнага ўніверсітэта (МДЭІ імя А.Д. Сахарава БДУ).</w:t>
      </w:r>
    </w:p>
    <w:p w:rsidR="00475D3C" w:rsidRDefault="00475D3C" w:rsidP="0047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блізкіх родных паведамляю наступнае:</w:t>
      </w:r>
    </w:p>
    <w:p w:rsidR="00475D3C" w:rsidRPr="005A24DD" w:rsidRDefault="00475D3C" w:rsidP="00475D3C">
      <w:pPr>
        <w:spacing w:after="0" w:line="240" w:lineRule="auto"/>
        <w:ind w:firstLine="708"/>
        <w:jc w:val="both"/>
        <w:rPr>
          <w:sz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Бацька, Мазуркевіч Іван Дамінікавіч, 15.08.1960 г.н., ураджэнец г. Рэчыца, пражывае ў г.п. Капаткевічы па адрасе: вул. Лясная, д.1. Пенсіянер.  </w:t>
      </w:r>
    </w:p>
    <w:p w:rsidR="00475D3C" w:rsidRDefault="00475D3C" w:rsidP="0047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Маці, Мазуркевіч (Хвайніцкая) Кацярына Пятроўна, 03.03.1965 г.н., ураджэнка в. Навасёлкі Калінкавіцкага раёна Гомельскай вобласці, пражывае ў г.п. Капаткевічы па адрасе: вул. Лясная, д. 1. Маркетолаг рыбгаза </w:t>
      </w:r>
      <w:r w:rsidRPr="00704BE3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Трэмля</w:t>
      </w:r>
      <w:r w:rsidRPr="00704BE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75D3C" w:rsidRDefault="00475D3C" w:rsidP="00475D3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5D3C" w:rsidRDefault="00475D3C" w:rsidP="00475D3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7AE0">
        <w:rPr>
          <w:rFonts w:ascii="Times New Roman" w:hAnsi="Times New Roman" w:cs="Times New Roman"/>
          <w:i/>
          <w:sz w:val="28"/>
          <w:szCs w:val="28"/>
          <w:lang w:val="be-BY"/>
        </w:rPr>
        <w:t>Дата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7AE0">
        <w:rPr>
          <w:rFonts w:ascii="Times New Roman" w:hAnsi="Times New Roman" w:cs="Times New Roman"/>
          <w:i/>
          <w:sz w:val="28"/>
          <w:szCs w:val="28"/>
          <w:lang w:val="be-BY"/>
        </w:rPr>
        <w:t>Подпіс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Мазуркевіч С.І.</w:t>
      </w:r>
    </w:p>
    <w:p w:rsidR="00475D3C" w:rsidRDefault="00475D3C" w:rsidP="00475D3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4EED" w:rsidRPr="00EC5BAB" w:rsidRDefault="00E14EED" w:rsidP="00475D3C">
      <w:pPr>
        <w:pStyle w:val="a7"/>
        <w:rPr>
          <w:sz w:val="26"/>
          <w:szCs w:val="26"/>
        </w:rPr>
      </w:pPr>
    </w:p>
    <w:p w:rsidR="00EC5BAB" w:rsidRDefault="00EC5BAB" w:rsidP="00EC5BAB">
      <w:pPr>
        <w:pStyle w:val="a3"/>
        <w:numPr>
          <w:ilvl w:val="3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1AD5">
        <w:rPr>
          <w:rFonts w:ascii="Times New Roman" w:hAnsi="Times New Roman"/>
          <w:b/>
          <w:sz w:val="26"/>
          <w:szCs w:val="26"/>
        </w:rPr>
        <w:t>Афармленне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 xml:space="preserve"> тэзісаў</w:t>
      </w:r>
      <w:r w:rsidRPr="00221AD5">
        <w:rPr>
          <w:rFonts w:ascii="Times New Roman" w:hAnsi="Times New Roman"/>
          <w:b/>
          <w:sz w:val="26"/>
          <w:szCs w:val="26"/>
        </w:rPr>
        <w:t xml:space="preserve"> </w:t>
      </w:r>
      <w:r w:rsidR="001739CB">
        <w:rPr>
          <w:rFonts w:ascii="Times New Roman" w:hAnsi="Times New Roman"/>
          <w:b/>
          <w:sz w:val="26"/>
          <w:szCs w:val="26"/>
          <w:lang w:val="be-BY"/>
        </w:rPr>
        <w:t xml:space="preserve">і рэзюмэ 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 xml:space="preserve">а 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пр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апанаваным артыкуле з перакладам на беларускую мову</w:t>
      </w:r>
      <w:r w:rsidRPr="00EC5BAB">
        <w:rPr>
          <w:rFonts w:ascii="Times New Roman" w:hAnsi="Times New Roman"/>
          <w:sz w:val="26"/>
          <w:szCs w:val="26"/>
        </w:rPr>
        <w:t>.</w:t>
      </w:r>
    </w:p>
    <w:p w:rsidR="00BB671C" w:rsidRDefault="00BB671C" w:rsidP="00BB671C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BB671C" w:rsidRPr="00BB671C" w:rsidRDefault="00BB671C" w:rsidP="00BB671C">
      <w:pPr>
        <w:ind w:left="568"/>
        <w:rPr>
          <w:rFonts w:ascii="Times New Roman" w:hAnsi="Times New Roman" w:cs="Times New Roman"/>
          <w:b/>
          <w:sz w:val="24"/>
          <w:szCs w:val="24"/>
        </w:rPr>
      </w:pPr>
      <w:r w:rsidRPr="00BB671C">
        <w:rPr>
          <w:rFonts w:ascii="Times New Roman" w:hAnsi="Times New Roman" w:cs="Times New Roman"/>
          <w:b/>
          <w:sz w:val="24"/>
          <w:szCs w:val="24"/>
        </w:rPr>
        <w:t>ВЛИЯНИЕ ПРИРОДНЫХ ФАКТОРОВ НА ЗДОРОВЬЕ ЧЕЛОВЕКА</w:t>
      </w:r>
    </w:p>
    <w:p w:rsidR="00BB671C" w:rsidRPr="00BB671C" w:rsidRDefault="00BB671C" w:rsidP="00BB671C">
      <w:pPr>
        <w:ind w:left="568"/>
        <w:rPr>
          <w:rFonts w:ascii="Times New Roman" w:hAnsi="Times New Roman" w:cs="Times New Roman"/>
          <w:i/>
          <w:sz w:val="24"/>
          <w:szCs w:val="24"/>
        </w:rPr>
      </w:pPr>
      <w:r w:rsidRPr="00BB671C">
        <w:rPr>
          <w:rFonts w:ascii="Times New Roman" w:hAnsi="Times New Roman" w:cs="Times New Roman"/>
          <w:i/>
          <w:sz w:val="24"/>
          <w:szCs w:val="24"/>
        </w:rPr>
        <w:t>Е.Н. Игонина</w:t>
      </w:r>
    </w:p>
    <w:p w:rsidR="00BB671C" w:rsidRPr="00BB671C" w:rsidRDefault="00BB671C" w:rsidP="00BB671C">
      <w:pPr>
        <w:ind w:left="568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 xml:space="preserve">УО «Белорусский государственный педагогический университет им. М.Танка», </w:t>
      </w:r>
      <w:r w:rsidR="00D464CC">
        <w:rPr>
          <w:rFonts w:ascii="Times New Roman" w:hAnsi="Times New Roman" w:cs="Times New Roman"/>
          <w:sz w:val="24"/>
          <w:szCs w:val="24"/>
        </w:rPr>
        <w:t xml:space="preserve"> </w:t>
      </w:r>
      <w:r w:rsidRPr="00BB671C">
        <w:rPr>
          <w:rFonts w:ascii="Times New Roman" w:hAnsi="Times New Roman" w:cs="Times New Roman"/>
          <w:sz w:val="24"/>
          <w:szCs w:val="24"/>
        </w:rPr>
        <w:t>г. Минск, Республика Беларусь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Увеличение отклонений в состоянии здоровья населения ставит перед обществом задачу внедрения в быт норм здорового образа жизни (ЗОЖ), популяризацию средств и методов укрепления здоровья. В наше время большую роль в этом вопросе берет на себя государство.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lastRenderedPageBreak/>
        <w:t>Это подтверждается постоянным созданием и реализацией государственных программ по формированию здорового образа жизни.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Данные программы учитывают целый ряд аспектов, таких как правовые, социально-экономические, образовательно-воспитательные и др. Особое внимание уделяется и экологическим аспектам, обуславливающим адекватное для здорового образа жизни состояние окружающей среды и рациональное природопользование.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Однако реализация любого самого продуманного программного документа не может быть осуществлена без активного и, самое главное, осознанного участия каждого гражданина нашего общества в этом процессе.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Поэтому главной задачей в вопросе здоровья нации является задача формирования потребности в здоровом образе жизни каждого члена общества.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Несмотря на то, что основная ответственность за собственное здоровье лежит на самом индивидууме, окружающая природная среда – это достаточно значительный фактор, определяющий здоровье человека.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К факторам внешней среды, оказывающим влияние на организм, следует отнести динамический и химический характер атмосферы, водный компонент, характер биосистем местности и их ландшафтных сочетаний; сбалансированность и стабильность климатических и пейзажных условий и др.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Так, необходимо сказать о том, что в нашей стране количество и разнообразие природных ресурсов – минеральных вод, лечебных грязей, лесных, озерных и речных побережных территорий – могут обеспечить потребности населения республики в разных формах отдыха, оздоровления и профилактики заболеваний.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Выбор природной среды для целей рекреации в Республике Беларусь достаточно широк и популяризация здорового образа жизни даст возможность расширить оздоровление различных слоев населения за счет качественного и доступного отдыха на территории своей страны.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И тогда, как писал М.Пришвин: «В будущем доктора не станут всех посылать на южные воды и виноград, а в ту природу, в ту среду, где человеку все понятно, близко и мило».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Знание закономерностей и эколого-физиологических механизмов адаптации человека к различным климатогеографическим и антропогенным факторам среды позволяет разрабатывать научно обоснованные средства и мероприятия по профилактике заболеваний. Пропаганда и использование таких природных лечебных ресурсов как: климатических, рекреационных, ландшафтно-эстетических, минеральных вод, бальнеологических грязей и рассолов, водно-рекреационных играют далеко не последнюю роль в деле оздоровления населения.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Достаточно актуальна проблема использования климата в целях оздоровления. Климатические ресурсы являются наиболее доступными и дешевыми источниками круглогодичного отдыха для всего населения.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составляющие климатотерапии: аэротерапия и гелиотерапия, имеют широкое применение. Использование атмосферного воздуха (аэротерапия) оказывает большое физиологического действие, обусловленное повышенным обеспечение организма кислородом и охлаждающим действием воздуха, что способствует активизации обменных процессов и механизмов терморегуляции, повышению тонуса нервной и </w:t>
      </w:r>
      <w:proofErr w:type="spellStart"/>
      <w:proofErr w:type="gramStart"/>
      <w:r w:rsidRPr="00BB671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671C">
        <w:rPr>
          <w:rFonts w:ascii="Times New Roman" w:hAnsi="Times New Roman" w:cs="Times New Roman"/>
          <w:sz w:val="24"/>
          <w:szCs w:val="24"/>
        </w:rPr>
        <w:t xml:space="preserve"> систем. Воздух открытых пространств насыщен веществами, повышающими окисляющую способность кислорода. Аэротерапия, проводимая в живописных местах, оказывает и </w:t>
      </w:r>
      <w:proofErr w:type="spellStart"/>
      <w:r w:rsidRPr="00BB671C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BB671C">
        <w:rPr>
          <w:rFonts w:ascii="Times New Roman" w:hAnsi="Times New Roman" w:cs="Times New Roman"/>
          <w:sz w:val="24"/>
          <w:szCs w:val="24"/>
        </w:rPr>
        <w:t xml:space="preserve"> воздействие, которое благоприятно влияет на настроение, эмоциональность и реактивность организма.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В Беларуси наиболее значимыми климатическими параметрам в летний период является температура и влажность воздуха, а в зимний период к ним добавляется скорость ветра.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Общую аэротерапию можно проводить в течение всего года в пределах Беларуси ограничения могут быть связаны с редкими днями термического дискомфорта (зимой с морозами ниже -22.5</w:t>
      </w:r>
      <w:proofErr w:type="gramStart"/>
      <w:r w:rsidRPr="00BB671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BB671C">
        <w:rPr>
          <w:rFonts w:ascii="Times New Roman" w:hAnsi="Times New Roman" w:cs="Times New Roman"/>
          <w:sz w:val="24"/>
          <w:szCs w:val="24"/>
        </w:rPr>
        <w:t>, летом с перегревом при ЭЭТ выше 22°С), сильным ветром и осадками.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Использование солнечных лучей (гелиотерапия) при правильной дозировке приводит к смене тонуса мышц. В результате этого происходит улучшение кровообращения, обмена веществ и состояние нервной системы. В нашем климатическом поясе солнечные ванны могут проводиться с апреля по сентябрь, в период, когда суммарная солнечная радиация и продолжительность солнечного сияние наибольшие. Будучи сильнодействующим средством, солнечные ванны требуют осторожности при их проведении.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Непременным фактором, воздействующим на состояние человека, является окружающий его ландшафт. Всякое, даже кратковременное, общение с природой выравнивает настроение, сменяя накопившееся в городе напряжение и утомление, подъемом душевных сил.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Ландшафтный фактор, изменчивый в зависимости от времени года, активно способствует отдыху и лечению, восстанавливая равновесие между организмом и окружающей средой, которое может нарушаться вследствие болезни, утомления или малого пребывания на чистом воздухе и при малоподвижном образе жизни.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 xml:space="preserve">Эстетическое наслаждение, получаемое от созерцания красот природы, приводит к снятию стойких очагов раздражения в коре головного мозга, что имеет большое </w:t>
      </w:r>
      <w:proofErr w:type="spellStart"/>
      <w:r w:rsidRPr="00BB671C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 w:rsidRPr="00BB671C">
        <w:rPr>
          <w:rFonts w:ascii="Times New Roman" w:hAnsi="Times New Roman" w:cs="Times New Roman"/>
          <w:sz w:val="24"/>
          <w:szCs w:val="24"/>
        </w:rPr>
        <w:t xml:space="preserve"> значение.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Особое место среди природных факторов оздоровления и рекреации занимают минеральные воды.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 xml:space="preserve">Минеральные воды в наше время стали постоянным спутником жизни каждого человека. Беларусь богата разнообразными месторождениями по составу и </w:t>
      </w:r>
      <w:r w:rsidRPr="00BB671C">
        <w:rPr>
          <w:rFonts w:ascii="Times New Roman" w:hAnsi="Times New Roman" w:cs="Times New Roman"/>
          <w:sz w:val="24"/>
          <w:szCs w:val="24"/>
        </w:rPr>
        <w:lastRenderedPageBreak/>
        <w:t>свойствам минеральных вод. Добываемые в республике минеральные воды пригодны для лечебно-оздоровительных и профилактических целей.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Лечебными минеральными водами называются природные воды, содержащие в повышенных концентрациях биологически активные минеральные (реже органические) компоненты и газы и обладающие определенными физико-химическими свойствами (радиоактивность, реакция среды и др.), благодаря чему они оказывают на организм человека терапевтическое действие. Минеральные воды, применяемые с лечебно-профилактическими целями, действуют всем комплексом своих химических компонентов и физико-химических характеристик. Но следует учитывать, что эффективность воздействия минеральных вод на организм зависит от: температуры воды, скорости поступления ее в желудок, продолжительности пребывания в различных отделах желудочно-кишечного тракта, физических свойств и химического состава.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В зависимости от анионного состава макрокомпонентов выделены три основные группы: гидрокарбонатная, сульфатная и хлоридная минеральная вода.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 xml:space="preserve">На территории Республики Беларусь наиболее распространены хлоридные натриевые, </w:t>
      </w:r>
      <w:proofErr w:type="spellStart"/>
      <w:r w:rsidRPr="00BB671C"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  <w:r w:rsidRPr="00BB671C">
        <w:rPr>
          <w:rFonts w:ascii="Times New Roman" w:hAnsi="Times New Roman" w:cs="Times New Roman"/>
          <w:sz w:val="24"/>
          <w:szCs w:val="24"/>
        </w:rPr>
        <w:t xml:space="preserve">, радоновые и сульфатные воды. Всего в республике известно 11 типов минеральных вод, что вполне достаточно для организации </w:t>
      </w:r>
      <w:proofErr w:type="spellStart"/>
      <w:r w:rsidRPr="00BB671C">
        <w:rPr>
          <w:rFonts w:ascii="Times New Roman" w:hAnsi="Times New Roman" w:cs="Times New Roman"/>
          <w:sz w:val="24"/>
          <w:szCs w:val="24"/>
        </w:rPr>
        <w:t>бальнеотерпии</w:t>
      </w:r>
      <w:proofErr w:type="spellEnd"/>
      <w:r w:rsidRPr="00BB671C">
        <w:rPr>
          <w:rFonts w:ascii="Times New Roman" w:hAnsi="Times New Roman" w:cs="Times New Roman"/>
          <w:sz w:val="24"/>
          <w:szCs w:val="24"/>
        </w:rPr>
        <w:t xml:space="preserve"> самых различных заболеваний, таких кК: желудочно-кишечные, опорно-двигательного аппарата, неврологические, сердечнососудистые, органов дыхания и др.</w:t>
      </w:r>
    </w:p>
    <w:p w:rsidR="00BB671C" w:rsidRPr="00BB671C" w:rsidRDefault="00BB671C" w:rsidP="00BB671C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Популяризация знаний о влиянии условий окружающей среды на здоровых и больных людей, когда климат лечит, а когда «калечит» и каков механизм действия природных факторов на различные органы и системы человеческого организма позволит каждому из нас оптимально подойти к выбору места и времени отдыха и лечения.</w:t>
      </w:r>
    </w:p>
    <w:p w:rsidR="00BC585F" w:rsidRPr="00EC5BAB" w:rsidRDefault="00BC585F" w:rsidP="00BC585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C5BAB" w:rsidRDefault="00EC5BAB" w:rsidP="00EC5BAB">
      <w:pPr>
        <w:pStyle w:val="a3"/>
        <w:numPr>
          <w:ilvl w:val="3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221AD5">
        <w:rPr>
          <w:rFonts w:ascii="Times New Roman" w:hAnsi="Times New Roman"/>
          <w:b/>
          <w:sz w:val="26"/>
          <w:szCs w:val="26"/>
        </w:rPr>
        <w:t>Пер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аклад на беларускую мову</w:t>
      </w:r>
      <w:r w:rsidRPr="00221A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30F67">
        <w:rPr>
          <w:rFonts w:ascii="Times New Roman" w:hAnsi="Times New Roman"/>
          <w:b/>
          <w:sz w:val="26"/>
          <w:szCs w:val="26"/>
        </w:rPr>
        <w:t>прапанаваных</w:t>
      </w:r>
      <w:proofErr w:type="spellEnd"/>
      <w:r w:rsidR="00030F67">
        <w:rPr>
          <w:rFonts w:ascii="Times New Roman" w:hAnsi="Times New Roman"/>
          <w:b/>
          <w:sz w:val="26"/>
          <w:szCs w:val="26"/>
        </w:rPr>
        <w:t xml:space="preserve"> </w:t>
      </w:r>
      <w:r w:rsidRPr="00221AD5">
        <w:rPr>
          <w:rFonts w:ascii="Times New Roman" w:hAnsi="Times New Roman"/>
          <w:b/>
          <w:sz w:val="26"/>
          <w:szCs w:val="26"/>
        </w:rPr>
        <w:t>на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вуковых тэкстаў</w:t>
      </w:r>
      <w:r w:rsidRPr="00221A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а</w:t>
      </w:r>
      <w:r w:rsidRPr="00221AD5">
        <w:rPr>
          <w:rFonts w:ascii="Times New Roman" w:hAnsi="Times New Roman"/>
          <w:b/>
          <w:sz w:val="26"/>
          <w:szCs w:val="26"/>
        </w:rPr>
        <w:t xml:space="preserve"> спец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ыяльнасці</w:t>
      </w:r>
      <w:r w:rsidRPr="00EC5BAB">
        <w:rPr>
          <w:rFonts w:ascii="Times New Roman" w:hAnsi="Times New Roman"/>
          <w:sz w:val="26"/>
          <w:szCs w:val="26"/>
        </w:rPr>
        <w:t>.</w:t>
      </w:r>
    </w:p>
    <w:p w:rsidR="00BA5C6E" w:rsidRPr="00EC5BAB" w:rsidRDefault="00BA5C6E" w:rsidP="00BA5C6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C5BAB" w:rsidRPr="00221AD5" w:rsidRDefault="00EC5BAB" w:rsidP="00EC5BAB">
      <w:pPr>
        <w:pStyle w:val="a3"/>
        <w:numPr>
          <w:ilvl w:val="3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6"/>
          <w:szCs w:val="26"/>
        </w:rPr>
      </w:pPr>
      <w:r w:rsidRPr="00221AD5">
        <w:rPr>
          <w:rFonts w:ascii="Times New Roman" w:hAnsi="Times New Roman"/>
          <w:b/>
          <w:sz w:val="26"/>
          <w:szCs w:val="26"/>
        </w:rPr>
        <w:t>С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кладанне</w:t>
      </w:r>
      <w:r w:rsidRPr="00221AD5">
        <w:rPr>
          <w:rFonts w:ascii="Times New Roman" w:hAnsi="Times New Roman"/>
          <w:b/>
          <w:sz w:val="26"/>
          <w:szCs w:val="26"/>
        </w:rPr>
        <w:t xml:space="preserve"> т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 xml:space="preserve">эрміналагічнага </w:t>
      </w:r>
      <w:proofErr w:type="gramStart"/>
      <w:r w:rsidRPr="00221AD5">
        <w:rPr>
          <w:rFonts w:ascii="Times New Roman" w:hAnsi="Times New Roman"/>
          <w:b/>
          <w:sz w:val="26"/>
          <w:szCs w:val="26"/>
          <w:lang w:val="be-BY"/>
        </w:rPr>
        <w:t>слоўн</w:t>
      </w:r>
      <w:proofErr w:type="gramEnd"/>
      <w:r w:rsidRPr="00221AD5">
        <w:rPr>
          <w:rFonts w:ascii="Times New Roman" w:hAnsi="Times New Roman"/>
          <w:b/>
          <w:sz w:val="26"/>
          <w:szCs w:val="26"/>
          <w:lang w:val="be-BY"/>
        </w:rPr>
        <w:t xml:space="preserve">іка на беларускай мове </w:t>
      </w:r>
      <w:proofErr w:type="spellStart"/>
      <w:r w:rsidRPr="00221AD5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221AD5">
        <w:rPr>
          <w:rFonts w:ascii="Times New Roman" w:hAnsi="Times New Roman"/>
          <w:b/>
          <w:sz w:val="26"/>
          <w:szCs w:val="26"/>
          <w:lang w:val="be-BY"/>
        </w:rPr>
        <w:t>а</w:t>
      </w:r>
      <w:r w:rsidRPr="00221AD5">
        <w:rPr>
          <w:rFonts w:ascii="Times New Roman" w:hAnsi="Times New Roman"/>
          <w:b/>
          <w:sz w:val="26"/>
          <w:szCs w:val="26"/>
        </w:rPr>
        <w:t xml:space="preserve"> спец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ыяльнасці</w:t>
      </w:r>
      <w:r w:rsidRPr="00221AD5">
        <w:rPr>
          <w:rFonts w:ascii="Times New Roman" w:hAnsi="Times New Roman"/>
          <w:b/>
          <w:sz w:val="26"/>
          <w:szCs w:val="26"/>
        </w:rPr>
        <w:t xml:space="preserve"> (25-30 т</w:t>
      </w:r>
      <w:r w:rsidRPr="00221AD5">
        <w:rPr>
          <w:rFonts w:ascii="Times New Roman" w:hAnsi="Times New Roman"/>
          <w:b/>
          <w:sz w:val="26"/>
          <w:szCs w:val="26"/>
          <w:lang w:val="be-BY"/>
        </w:rPr>
        <w:t>эрмінаў</w:t>
      </w:r>
      <w:r w:rsidRPr="00221AD5">
        <w:rPr>
          <w:rFonts w:ascii="Times New Roman" w:hAnsi="Times New Roman"/>
          <w:b/>
          <w:sz w:val="26"/>
          <w:szCs w:val="26"/>
        </w:rPr>
        <w:t>).</w:t>
      </w:r>
    </w:p>
    <w:p w:rsidR="00EC5BAB" w:rsidRPr="004D0C53" w:rsidRDefault="00EC5BAB" w:rsidP="00EC5BAB">
      <w:pPr>
        <w:pStyle w:val="a7"/>
        <w:ind w:left="928"/>
        <w:rPr>
          <w:sz w:val="26"/>
          <w:szCs w:val="26"/>
        </w:rPr>
      </w:pPr>
      <w:r w:rsidRPr="006D580A">
        <w:rPr>
          <w:i/>
          <w:sz w:val="26"/>
          <w:szCs w:val="26"/>
        </w:rPr>
        <w:t>Узор</w:t>
      </w:r>
      <w:r w:rsidRPr="004D0C53">
        <w:rPr>
          <w:sz w:val="26"/>
          <w:szCs w:val="26"/>
        </w:rPr>
        <w:t>:</w:t>
      </w:r>
    </w:p>
    <w:p w:rsidR="009F3A7C" w:rsidRPr="007941DE" w:rsidRDefault="007941DE" w:rsidP="007941DE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941D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be-BY"/>
        </w:rPr>
        <w:t>БИОЦЕНОЗ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e-BY"/>
        </w:rPr>
        <w:t xml:space="preserve"> // </w:t>
      </w:r>
      <w:r w:rsidRPr="007941D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be-BY"/>
        </w:rPr>
        <w:t>БІЯЦЭНОЗ</w:t>
      </w:r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(ад грэч.</w:t>
      </w:r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proofErr w:type="gramStart"/>
      <w:r w:rsidRPr="007941DE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bios</w:t>
      </w:r>
      <w:proofErr w:type="spellEnd"/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– жыццё і</w:t>
      </w:r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941DE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koinos</w:t>
      </w:r>
      <w:proofErr w:type="spellEnd"/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– агульны)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 xml:space="preserve"> –</w:t>
      </w:r>
      <w:r w:rsidRPr="00794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 xml:space="preserve"> сукупнасць жывых істот (раслін, жывёл, мікраарганізмаў), якія насяляюць участак сушы або вадаёма і характарызуюцца пэўнымі адносінамі як паміж сабой, так і з абіятычнымі фактарамі асяроддзя.</w:t>
      </w:r>
      <w:proofErr w:type="gramEnd"/>
    </w:p>
    <w:sectPr w:rsidR="009F3A7C" w:rsidRPr="007941DE" w:rsidSect="005D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T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607"/>
    <w:multiLevelType w:val="hybridMultilevel"/>
    <w:tmpl w:val="E27A2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5C47B7C">
      <w:start w:val="1"/>
      <w:numFmt w:val="decimal"/>
      <w:lvlText w:val="%4."/>
      <w:lvlJc w:val="left"/>
      <w:pPr>
        <w:ind w:left="92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5BAB"/>
    <w:rsid w:val="00030F67"/>
    <w:rsid w:val="00035AEE"/>
    <w:rsid w:val="001739CB"/>
    <w:rsid w:val="00221AD5"/>
    <w:rsid w:val="0023208D"/>
    <w:rsid w:val="00475D3C"/>
    <w:rsid w:val="005D2168"/>
    <w:rsid w:val="005E6044"/>
    <w:rsid w:val="00604ABA"/>
    <w:rsid w:val="006D580A"/>
    <w:rsid w:val="007941DE"/>
    <w:rsid w:val="007C2A53"/>
    <w:rsid w:val="009F3A7C"/>
    <w:rsid w:val="00BA5C6E"/>
    <w:rsid w:val="00BB671C"/>
    <w:rsid w:val="00BC585F"/>
    <w:rsid w:val="00D464CC"/>
    <w:rsid w:val="00D8678F"/>
    <w:rsid w:val="00E14EED"/>
    <w:rsid w:val="00EC5BAB"/>
    <w:rsid w:val="00E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A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semiHidden/>
    <w:rsid w:val="00EC5BAB"/>
    <w:pPr>
      <w:spacing w:after="0" w:line="240" w:lineRule="auto"/>
    </w:pPr>
    <w:rPr>
      <w:rFonts w:ascii="PragmaticaTT" w:eastAsia="Times New Roman" w:hAnsi="PragmaticaTT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C5BAB"/>
    <w:rPr>
      <w:rFonts w:ascii="PragmaticaTT" w:eastAsia="Times New Roman" w:hAnsi="PragmaticaTT" w:cs="Times New Roman"/>
      <w:sz w:val="20"/>
      <w:szCs w:val="20"/>
    </w:rPr>
  </w:style>
  <w:style w:type="paragraph" w:styleId="a6">
    <w:name w:val="caption"/>
    <w:basedOn w:val="a"/>
    <w:next w:val="a"/>
    <w:qFormat/>
    <w:rsid w:val="00EC5BAB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semiHidden/>
    <w:rsid w:val="00EC5B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semiHidden/>
    <w:rsid w:val="00EC5BAB"/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pple-converted-space">
    <w:name w:val="apple-converted-space"/>
    <w:basedOn w:val="a0"/>
    <w:rsid w:val="00EC5BAB"/>
  </w:style>
  <w:style w:type="paragraph" w:styleId="a9">
    <w:name w:val="Body Text Indent"/>
    <w:basedOn w:val="a"/>
    <w:link w:val="aa"/>
    <w:uiPriority w:val="99"/>
    <w:semiHidden/>
    <w:unhideWhenUsed/>
    <w:rsid w:val="00221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1AD5"/>
  </w:style>
  <w:style w:type="paragraph" w:styleId="ab">
    <w:name w:val="Title"/>
    <w:basedOn w:val="a"/>
    <w:link w:val="ac"/>
    <w:qFormat/>
    <w:rsid w:val="00221A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Название Знак"/>
    <w:basedOn w:val="a0"/>
    <w:link w:val="ab"/>
    <w:rsid w:val="00221AD5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2017-09-13T12:38:00Z</dcterms:created>
  <dcterms:modified xsi:type="dcterms:W3CDTF">2018-04-25T09:23:00Z</dcterms:modified>
</cp:coreProperties>
</file>